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A520" w14:textId="77777777" w:rsidR="002613BC" w:rsidRPr="008E2A1F" w:rsidRDefault="002613BC" w:rsidP="002613BC">
      <w:pPr>
        <w:jc w:val="center"/>
        <w:rPr>
          <w:b/>
          <w:sz w:val="48"/>
          <w:szCs w:val="48"/>
        </w:rPr>
      </w:pPr>
      <w:bookmarkStart w:id="0" w:name="_GoBack"/>
      <w:r w:rsidRPr="008E2A1F">
        <w:rPr>
          <w:b/>
          <w:sz w:val="48"/>
          <w:szCs w:val="48"/>
        </w:rPr>
        <w:t>VÝZVA K PODÁNÍ NABÍDKY</w:t>
      </w:r>
    </w:p>
    <w:p w14:paraId="6FB383A8" w14:textId="77777777" w:rsidR="002613BC" w:rsidRPr="008E2A1F" w:rsidRDefault="00531466" w:rsidP="002613BC">
      <w:pPr>
        <w:jc w:val="center"/>
        <w:rPr>
          <w:sz w:val="48"/>
          <w:szCs w:val="48"/>
        </w:rPr>
      </w:pPr>
      <w:r w:rsidRPr="008E2A1F">
        <w:rPr>
          <w:sz w:val="48"/>
          <w:szCs w:val="48"/>
        </w:rPr>
        <w:t>ve výběrovém</w:t>
      </w:r>
      <w:r w:rsidR="002613BC" w:rsidRPr="008E2A1F">
        <w:rPr>
          <w:sz w:val="48"/>
          <w:szCs w:val="48"/>
        </w:rPr>
        <w:t xml:space="preserve"> řízení k veřejné zakázce malého rozsahu na </w:t>
      </w:r>
      <w:r w:rsidR="00B80458" w:rsidRPr="008E2A1F">
        <w:rPr>
          <w:sz w:val="48"/>
          <w:szCs w:val="48"/>
        </w:rPr>
        <w:t>dodávky a služby</w:t>
      </w:r>
      <w:r w:rsidR="00086D1F" w:rsidRPr="008E2A1F">
        <w:rPr>
          <w:sz w:val="48"/>
          <w:szCs w:val="48"/>
        </w:rPr>
        <w:t xml:space="preserve"> </w:t>
      </w:r>
      <w:r w:rsidR="002613BC" w:rsidRPr="008E2A1F">
        <w:rPr>
          <w:sz w:val="48"/>
          <w:szCs w:val="48"/>
        </w:rPr>
        <w:t>s názvem</w:t>
      </w:r>
    </w:p>
    <w:p w14:paraId="54CEA55D" w14:textId="6171575B" w:rsidR="002613BC" w:rsidRPr="008E2A1F" w:rsidRDefault="002613BC" w:rsidP="002613BC">
      <w:pPr>
        <w:jc w:val="center"/>
        <w:rPr>
          <w:b/>
          <w:sz w:val="48"/>
          <w:szCs w:val="48"/>
        </w:rPr>
      </w:pPr>
      <w:r w:rsidRPr="008E2A1F">
        <w:rPr>
          <w:b/>
          <w:sz w:val="48"/>
          <w:szCs w:val="48"/>
        </w:rPr>
        <w:t>"</w:t>
      </w:r>
      <w:bookmarkStart w:id="1" w:name="_Hlk169015450"/>
      <w:r w:rsidR="00F948DE" w:rsidRPr="008E2A1F">
        <w:rPr>
          <w:b/>
          <w:sz w:val="48"/>
          <w:szCs w:val="48"/>
        </w:rPr>
        <w:t>Dodávk</w:t>
      </w:r>
      <w:r w:rsidR="00500C34">
        <w:rPr>
          <w:b/>
          <w:sz w:val="48"/>
          <w:szCs w:val="48"/>
        </w:rPr>
        <w:t>a</w:t>
      </w:r>
      <w:r w:rsidR="00F948DE" w:rsidRPr="008E2A1F">
        <w:rPr>
          <w:b/>
          <w:sz w:val="48"/>
          <w:szCs w:val="48"/>
        </w:rPr>
        <w:t xml:space="preserve"> souboru vybavení školní šatny</w:t>
      </w:r>
      <w:bookmarkEnd w:id="1"/>
      <w:r w:rsidRPr="008E2A1F">
        <w:rPr>
          <w:b/>
          <w:sz w:val="48"/>
          <w:szCs w:val="48"/>
        </w:rPr>
        <w:t>"</w:t>
      </w:r>
      <w:bookmarkEnd w:id="0"/>
    </w:p>
    <w:p w14:paraId="16831DA7" w14:textId="3F153B6D" w:rsidR="00A14504" w:rsidRDefault="00A14504" w:rsidP="002613BC">
      <w:pPr>
        <w:jc w:val="center"/>
        <w:rPr>
          <w:b/>
          <w:szCs w:val="24"/>
        </w:rPr>
      </w:pPr>
    </w:p>
    <w:p w14:paraId="2C95A16F" w14:textId="035EFB31" w:rsidR="00A14504" w:rsidRDefault="00A14504" w:rsidP="002613BC">
      <w:pPr>
        <w:jc w:val="center"/>
        <w:rPr>
          <w:b/>
          <w:szCs w:val="24"/>
        </w:rPr>
      </w:pPr>
    </w:p>
    <w:p w14:paraId="6DD72E6F" w14:textId="731D5BE5" w:rsidR="00A14504" w:rsidRDefault="00A14504" w:rsidP="002613BC">
      <w:pPr>
        <w:jc w:val="center"/>
        <w:rPr>
          <w:b/>
          <w:szCs w:val="24"/>
        </w:rPr>
      </w:pPr>
    </w:p>
    <w:p w14:paraId="485B5EE5" w14:textId="74545706" w:rsidR="00A14504" w:rsidRDefault="00A14504" w:rsidP="002613BC">
      <w:pPr>
        <w:jc w:val="center"/>
        <w:rPr>
          <w:b/>
          <w:szCs w:val="24"/>
        </w:rPr>
      </w:pPr>
    </w:p>
    <w:p w14:paraId="629B673B" w14:textId="77777777" w:rsidR="00A14504" w:rsidRDefault="00A14504" w:rsidP="002613BC">
      <w:pPr>
        <w:jc w:val="center"/>
        <w:rPr>
          <w:b/>
          <w:szCs w:val="24"/>
        </w:rPr>
      </w:pPr>
    </w:p>
    <w:p w14:paraId="7504570E" w14:textId="428CB6E9" w:rsidR="00A14504" w:rsidRDefault="00A14504" w:rsidP="002613BC">
      <w:pPr>
        <w:jc w:val="center"/>
        <w:rPr>
          <w:b/>
          <w:szCs w:val="24"/>
        </w:rPr>
      </w:pPr>
    </w:p>
    <w:p w14:paraId="2B51E82E" w14:textId="0044F6E5" w:rsidR="00A14504" w:rsidRDefault="00A14504" w:rsidP="002613BC">
      <w:pPr>
        <w:jc w:val="center"/>
        <w:rPr>
          <w:b/>
          <w:szCs w:val="24"/>
        </w:rPr>
      </w:pPr>
    </w:p>
    <w:p w14:paraId="2E8160E7" w14:textId="77777777" w:rsidR="002613BC" w:rsidRPr="002B5DC4" w:rsidRDefault="002613BC" w:rsidP="008E2A1F">
      <w:pPr>
        <w:pStyle w:val="Style9"/>
        <w:keepNext/>
        <w:widowControl/>
        <w:tabs>
          <w:tab w:val="left" w:pos="720"/>
        </w:tabs>
        <w:spacing w:before="240" w:after="200" w:line="240" w:lineRule="auto"/>
        <w:rPr>
          <w:rStyle w:val="FontStyle38"/>
          <w:sz w:val="24"/>
        </w:rPr>
      </w:pPr>
      <w:r w:rsidRPr="002B5DC4">
        <w:rPr>
          <w:rStyle w:val="FontStyle38"/>
          <w:b/>
          <w:sz w:val="24"/>
        </w:rPr>
        <w:t>Identifikační údaje zadavatele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2340"/>
        <w:gridCol w:w="6660"/>
      </w:tblGrid>
      <w:tr w:rsidR="00086D1F" w:rsidRPr="002B5DC4" w14:paraId="57B8DA77" w14:textId="77777777" w:rsidTr="002613BC">
        <w:tc>
          <w:tcPr>
            <w:tcW w:w="2340" w:type="dxa"/>
            <w:hideMark/>
          </w:tcPr>
          <w:p w14:paraId="346F4720" w14:textId="77777777" w:rsidR="00086D1F" w:rsidRPr="002B5DC4" w:rsidRDefault="00086D1F">
            <w:pPr>
              <w:pStyle w:val="Default"/>
              <w:outlineLvl w:val="0"/>
              <w:rPr>
                <w:rStyle w:val="FontStyle38"/>
                <w:b/>
                <w:color w:val="auto"/>
                <w:sz w:val="24"/>
              </w:rPr>
            </w:pPr>
            <w:r w:rsidRPr="002B5DC4">
              <w:t>název:</w:t>
            </w:r>
            <w:r w:rsidRPr="002B5DC4">
              <w:rPr>
                <w:b/>
              </w:rPr>
              <w:t xml:space="preserve"> </w:t>
            </w:r>
            <w:r w:rsidRPr="002B5DC4">
              <w:tab/>
            </w:r>
            <w:r w:rsidRPr="002B5DC4">
              <w:tab/>
            </w:r>
          </w:p>
        </w:tc>
        <w:tc>
          <w:tcPr>
            <w:tcW w:w="6660" w:type="dxa"/>
            <w:hideMark/>
          </w:tcPr>
          <w:p w14:paraId="2C085BDC" w14:textId="77777777" w:rsidR="00086D1F" w:rsidRPr="002B5DC4" w:rsidRDefault="00847CF1" w:rsidP="00C9467B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  <w:r w:rsidRPr="002B5DC4">
              <w:t>ZÁKLADNÍ ŠKOLA Kraslice</w:t>
            </w:r>
            <w:r w:rsidR="00596C98" w:rsidRPr="002B5DC4">
              <w:t>, okres Sokolov, příspěvková or</w:t>
            </w:r>
            <w:r w:rsidR="0062645C" w:rsidRPr="002B5DC4">
              <w:t>ganizace</w:t>
            </w:r>
          </w:p>
        </w:tc>
      </w:tr>
      <w:tr w:rsidR="00086D1F" w:rsidRPr="002B5DC4" w14:paraId="4C10A660" w14:textId="77777777" w:rsidTr="002613BC">
        <w:tc>
          <w:tcPr>
            <w:tcW w:w="2340" w:type="dxa"/>
            <w:hideMark/>
          </w:tcPr>
          <w:p w14:paraId="69A1F55F" w14:textId="77777777" w:rsidR="00086D1F" w:rsidRPr="002B5DC4" w:rsidRDefault="00086D1F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  <w:r w:rsidRPr="002B5DC4">
              <w:t>se sídlem:</w:t>
            </w:r>
            <w:r w:rsidRPr="002B5DC4">
              <w:tab/>
            </w:r>
          </w:p>
        </w:tc>
        <w:tc>
          <w:tcPr>
            <w:tcW w:w="6660" w:type="dxa"/>
            <w:hideMark/>
          </w:tcPr>
          <w:p w14:paraId="054F3E2B" w14:textId="77777777" w:rsidR="00086D1F" w:rsidRPr="002B5DC4" w:rsidRDefault="00847CF1" w:rsidP="00C9467B">
            <w:pPr>
              <w:pStyle w:val="Default"/>
              <w:outlineLvl w:val="0"/>
              <w:rPr>
                <w:rStyle w:val="FontStyle38"/>
                <w:color w:val="auto"/>
                <w:sz w:val="24"/>
              </w:rPr>
            </w:pPr>
            <w:r w:rsidRPr="002B5DC4">
              <w:t>Dukelská 1122/53</w:t>
            </w:r>
          </w:p>
        </w:tc>
      </w:tr>
      <w:tr w:rsidR="00086D1F" w:rsidRPr="002B5DC4" w14:paraId="39FF5E51" w14:textId="77777777" w:rsidTr="002613BC">
        <w:tc>
          <w:tcPr>
            <w:tcW w:w="2340" w:type="dxa"/>
          </w:tcPr>
          <w:p w14:paraId="35CB97E7" w14:textId="77777777" w:rsidR="00086D1F" w:rsidRPr="002B5DC4" w:rsidRDefault="00086D1F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</w:p>
        </w:tc>
        <w:tc>
          <w:tcPr>
            <w:tcW w:w="6660" w:type="dxa"/>
            <w:hideMark/>
          </w:tcPr>
          <w:p w14:paraId="5E8F4964" w14:textId="77777777" w:rsidR="00086D1F" w:rsidRPr="002B5DC4" w:rsidRDefault="00847CF1" w:rsidP="00C9467B">
            <w:pPr>
              <w:pStyle w:val="Default"/>
              <w:outlineLvl w:val="0"/>
              <w:rPr>
                <w:rStyle w:val="FontStyle38"/>
                <w:color w:val="auto"/>
                <w:sz w:val="24"/>
              </w:rPr>
            </w:pPr>
            <w:r w:rsidRPr="002B5DC4">
              <w:t>358 01 Kraslice</w:t>
            </w:r>
          </w:p>
        </w:tc>
      </w:tr>
      <w:tr w:rsidR="00086D1F" w:rsidRPr="002B5DC4" w14:paraId="2A59C3F5" w14:textId="77777777" w:rsidTr="002613BC">
        <w:tc>
          <w:tcPr>
            <w:tcW w:w="2340" w:type="dxa"/>
            <w:hideMark/>
          </w:tcPr>
          <w:p w14:paraId="14D20CDD" w14:textId="77777777" w:rsidR="00086D1F" w:rsidRPr="002B5DC4" w:rsidRDefault="00086D1F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  <w:r w:rsidRPr="002B5DC4">
              <w:t>IČO:</w:t>
            </w:r>
          </w:p>
        </w:tc>
        <w:tc>
          <w:tcPr>
            <w:tcW w:w="6660" w:type="dxa"/>
            <w:hideMark/>
          </w:tcPr>
          <w:p w14:paraId="5944400B" w14:textId="77777777" w:rsidR="00086D1F" w:rsidRPr="002B5DC4" w:rsidRDefault="00847CF1" w:rsidP="00C9467B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  <w:r w:rsidRPr="002B5DC4">
              <w:rPr>
                <w:rStyle w:val="FontStyle38"/>
                <w:b/>
                <w:sz w:val="24"/>
              </w:rPr>
              <w:t>70984841</w:t>
            </w:r>
          </w:p>
        </w:tc>
      </w:tr>
      <w:tr w:rsidR="00086D1F" w:rsidRPr="002B5DC4" w14:paraId="229465EF" w14:textId="77777777" w:rsidTr="002613BC">
        <w:tc>
          <w:tcPr>
            <w:tcW w:w="2340" w:type="dxa"/>
            <w:hideMark/>
          </w:tcPr>
          <w:p w14:paraId="50BF5F4D" w14:textId="77777777" w:rsidR="00086D1F" w:rsidRPr="002B5DC4" w:rsidRDefault="00086D1F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  <w:r w:rsidRPr="002B5DC4">
              <w:t>DIČ:</w:t>
            </w:r>
          </w:p>
        </w:tc>
        <w:tc>
          <w:tcPr>
            <w:tcW w:w="6660" w:type="dxa"/>
            <w:hideMark/>
          </w:tcPr>
          <w:p w14:paraId="58B7E9E2" w14:textId="77777777" w:rsidR="00086D1F" w:rsidRPr="002B5DC4" w:rsidRDefault="00086D1F" w:rsidP="00C9467B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  <w:r w:rsidRPr="002B5DC4">
              <w:t>CZ</w:t>
            </w:r>
            <w:r w:rsidR="00847CF1" w:rsidRPr="002B5DC4">
              <w:t>70984841</w:t>
            </w:r>
          </w:p>
        </w:tc>
      </w:tr>
      <w:tr w:rsidR="002613BC" w:rsidRPr="002B5DC4" w14:paraId="5E17ECA3" w14:textId="77777777" w:rsidTr="002613BC">
        <w:tc>
          <w:tcPr>
            <w:tcW w:w="2340" w:type="dxa"/>
            <w:hideMark/>
          </w:tcPr>
          <w:p w14:paraId="32174BB4" w14:textId="77777777" w:rsidR="002613BC" w:rsidRPr="002B5DC4" w:rsidRDefault="002613BC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rStyle w:val="FontStyle38"/>
                <w:b/>
                <w:sz w:val="24"/>
              </w:rPr>
            </w:pPr>
            <w:r w:rsidRPr="002B5DC4">
              <w:t xml:space="preserve">kategorie zadavatele: </w:t>
            </w:r>
          </w:p>
        </w:tc>
        <w:tc>
          <w:tcPr>
            <w:tcW w:w="6660" w:type="dxa"/>
            <w:hideMark/>
          </w:tcPr>
          <w:p w14:paraId="42C015FA" w14:textId="77777777" w:rsidR="002613BC" w:rsidRPr="002B5DC4" w:rsidRDefault="00531466">
            <w:pPr>
              <w:pStyle w:val="Default"/>
              <w:outlineLvl w:val="0"/>
              <w:rPr>
                <w:rStyle w:val="FontStyle38"/>
                <w:sz w:val="24"/>
              </w:rPr>
            </w:pPr>
            <w:r w:rsidRPr="002B5DC4">
              <w:rPr>
                <w:color w:val="auto"/>
              </w:rPr>
              <w:t>veřejný dle § 4 odst. 1 písm. d</w:t>
            </w:r>
            <w:r w:rsidR="002613BC" w:rsidRPr="002B5DC4">
              <w:rPr>
                <w:color w:val="auto"/>
              </w:rPr>
              <w:t xml:space="preserve">) </w:t>
            </w:r>
            <w:r w:rsidRPr="002B5DC4">
              <w:t>zákona č. 134/201</w:t>
            </w:r>
            <w:r w:rsidR="002613BC" w:rsidRPr="002B5DC4">
              <w:t>6 Sb., o </w:t>
            </w:r>
            <w:r w:rsidRPr="002B5DC4">
              <w:t xml:space="preserve">zadávání </w:t>
            </w:r>
            <w:r w:rsidR="002613BC" w:rsidRPr="002B5DC4">
              <w:t>veřejných zakázkách, ve znění pozdějších předpisů (dále jen „zákon“)</w:t>
            </w:r>
          </w:p>
        </w:tc>
      </w:tr>
    </w:tbl>
    <w:p w14:paraId="56DE1ABB" w14:textId="77777777" w:rsidR="002613BC" w:rsidRPr="002B5DC4" w:rsidRDefault="00086D1F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 xml:space="preserve">Informace o druhu a </w:t>
      </w:r>
      <w:r w:rsidR="002613BC" w:rsidRPr="002B5DC4">
        <w:rPr>
          <w:rStyle w:val="FontStyle38"/>
          <w:b/>
          <w:sz w:val="24"/>
        </w:rPr>
        <w:t>předpokládané hodnotě veřejné zakázky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2700"/>
        <w:gridCol w:w="6300"/>
      </w:tblGrid>
      <w:tr w:rsidR="002613BC" w:rsidRPr="002B5DC4" w14:paraId="39A33AF3" w14:textId="77777777" w:rsidTr="002613BC">
        <w:trPr>
          <w:trHeight w:val="447"/>
        </w:trPr>
        <w:tc>
          <w:tcPr>
            <w:tcW w:w="2700" w:type="dxa"/>
            <w:vAlign w:val="center"/>
            <w:hideMark/>
          </w:tcPr>
          <w:p w14:paraId="21B458E5" w14:textId="77777777" w:rsidR="002613BC" w:rsidRPr="002B5DC4" w:rsidRDefault="002613BC">
            <w:pPr>
              <w:pStyle w:val="Default"/>
              <w:outlineLvl w:val="0"/>
            </w:pPr>
            <w:r w:rsidRPr="002B5DC4">
              <w:t>druh veřejné zakázky:</w:t>
            </w:r>
          </w:p>
        </w:tc>
        <w:tc>
          <w:tcPr>
            <w:tcW w:w="6300" w:type="dxa"/>
            <w:vAlign w:val="center"/>
            <w:hideMark/>
          </w:tcPr>
          <w:p w14:paraId="1EC2FE51" w14:textId="77777777" w:rsidR="002613BC" w:rsidRPr="002B5DC4" w:rsidRDefault="00086D1F">
            <w:pPr>
              <w:pStyle w:val="Default"/>
              <w:outlineLvl w:val="0"/>
              <w:rPr>
                <w:i/>
              </w:rPr>
            </w:pPr>
            <w:r w:rsidRPr="002B5DC4">
              <w:t>dodávka</w:t>
            </w:r>
          </w:p>
        </w:tc>
      </w:tr>
      <w:tr w:rsidR="002613BC" w:rsidRPr="002B5DC4" w14:paraId="35DFE56C" w14:textId="77777777" w:rsidTr="00E10F28">
        <w:trPr>
          <w:trHeight w:val="179"/>
        </w:trPr>
        <w:tc>
          <w:tcPr>
            <w:tcW w:w="2700" w:type="dxa"/>
            <w:vAlign w:val="center"/>
          </w:tcPr>
          <w:p w14:paraId="461947BB" w14:textId="77777777" w:rsidR="002613BC" w:rsidRPr="002B5DC4" w:rsidRDefault="002613BC">
            <w:pPr>
              <w:pStyle w:val="Default"/>
              <w:outlineLvl w:val="0"/>
            </w:pPr>
          </w:p>
        </w:tc>
        <w:tc>
          <w:tcPr>
            <w:tcW w:w="6300" w:type="dxa"/>
            <w:vAlign w:val="center"/>
          </w:tcPr>
          <w:p w14:paraId="52E1A766" w14:textId="77777777" w:rsidR="002613BC" w:rsidRPr="002B5DC4" w:rsidRDefault="002613BC" w:rsidP="006572D1">
            <w:pPr>
              <w:rPr>
                <w:szCs w:val="24"/>
              </w:rPr>
            </w:pPr>
          </w:p>
        </w:tc>
      </w:tr>
      <w:tr w:rsidR="002613BC" w:rsidRPr="002B5DC4" w14:paraId="3164E41C" w14:textId="77777777" w:rsidTr="002613BC">
        <w:tc>
          <w:tcPr>
            <w:tcW w:w="2700" w:type="dxa"/>
            <w:hideMark/>
          </w:tcPr>
          <w:p w14:paraId="69713341" w14:textId="77777777" w:rsidR="002613BC" w:rsidRPr="002B5DC4" w:rsidRDefault="00531466" w:rsidP="00531466">
            <w:pPr>
              <w:pStyle w:val="Default"/>
              <w:outlineLvl w:val="0"/>
            </w:pPr>
            <w:r w:rsidRPr="002B5DC4">
              <w:t>režim veřejné zakázky:</w:t>
            </w:r>
            <w:r w:rsidR="002613BC" w:rsidRPr="002B5DC4">
              <w:t xml:space="preserve"> </w:t>
            </w:r>
          </w:p>
          <w:p w14:paraId="36C82858" w14:textId="77777777" w:rsidR="00531466" w:rsidRPr="002B5DC4" w:rsidRDefault="00531466" w:rsidP="00531466">
            <w:pPr>
              <w:pStyle w:val="Default"/>
              <w:outlineLvl w:val="0"/>
            </w:pPr>
          </w:p>
        </w:tc>
        <w:tc>
          <w:tcPr>
            <w:tcW w:w="6300" w:type="dxa"/>
            <w:hideMark/>
          </w:tcPr>
          <w:p w14:paraId="37C088BE" w14:textId="77777777" w:rsidR="002613BC" w:rsidRPr="002B5DC4" w:rsidRDefault="002613BC" w:rsidP="00531466">
            <w:pPr>
              <w:pStyle w:val="Default"/>
              <w:outlineLvl w:val="0"/>
            </w:pPr>
            <w:r w:rsidRPr="002B5DC4">
              <w:t>veřejná</w:t>
            </w:r>
            <w:r w:rsidR="00531466" w:rsidRPr="002B5DC4">
              <w:t xml:space="preserve"> zakázka malého rozsahu dle § 27 písm. a) </w:t>
            </w:r>
          </w:p>
          <w:p w14:paraId="704AB384" w14:textId="77777777" w:rsidR="00531466" w:rsidRPr="002B5DC4" w:rsidRDefault="00531466" w:rsidP="00531466">
            <w:pPr>
              <w:pStyle w:val="Default"/>
              <w:outlineLvl w:val="0"/>
            </w:pPr>
            <w:r w:rsidRPr="002B5DC4">
              <w:t>zadávaná mimo režim zákona jako veřejná zakázka malého roz</w:t>
            </w:r>
            <w:r w:rsidR="00086D1F" w:rsidRPr="002B5DC4">
              <w:t>sahu.</w:t>
            </w:r>
          </w:p>
          <w:p w14:paraId="7CD5CEA1" w14:textId="77777777" w:rsidR="00531466" w:rsidRPr="002B5DC4" w:rsidRDefault="00531466" w:rsidP="00531466">
            <w:pPr>
              <w:pStyle w:val="Default"/>
              <w:outlineLvl w:val="0"/>
            </w:pPr>
          </w:p>
        </w:tc>
      </w:tr>
      <w:tr w:rsidR="002613BC" w:rsidRPr="002B5DC4" w14:paraId="0A1C0CAA" w14:textId="77777777" w:rsidTr="002613BC">
        <w:tc>
          <w:tcPr>
            <w:tcW w:w="2700" w:type="dxa"/>
            <w:hideMark/>
          </w:tcPr>
          <w:p w14:paraId="068FD620" w14:textId="77777777" w:rsidR="002613BC" w:rsidRPr="002B5DC4" w:rsidRDefault="002613BC">
            <w:pPr>
              <w:pStyle w:val="Default"/>
              <w:outlineLvl w:val="0"/>
            </w:pPr>
            <w:r w:rsidRPr="002B5DC4">
              <w:t>smluvní vztah:</w:t>
            </w:r>
          </w:p>
        </w:tc>
        <w:tc>
          <w:tcPr>
            <w:tcW w:w="6300" w:type="dxa"/>
            <w:hideMark/>
          </w:tcPr>
          <w:p w14:paraId="571635D5" w14:textId="77777777" w:rsidR="002613BC" w:rsidRPr="002B5DC4" w:rsidRDefault="00050D80" w:rsidP="00B24CA6">
            <w:pPr>
              <w:pStyle w:val="Default"/>
              <w:outlineLvl w:val="0"/>
            </w:pPr>
            <w:r w:rsidRPr="002B5DC4">
              <w:t>kupní smlouva</w:t>
            </w:r>
            <w:r w:rsidR="002613BC" w:rsidRPr="002B5DC4">
              <w:t>,</w:t>
            </w:r>
            <w:r w:rsidR="00B24CA6" w:rsidRPr="002B5DC4">
              <w:t xml:space="preserve"> </w:t>
            </w:r>
            <w:r w:rsidR="002613BC" w:rsidRPr="002B5DC4">
              <w:t xml:space="preserve">jejíž závazný návrh </w:t>
            </w:r>
            <w:r w:rsidR="0062645C" w:rsidRPr="002B5DC4">
              <w:t>bude předložen dodavatelem</w:t>
            </w:r>
          </w:p>
        </w:tc>
      </w:tr>
    </w:tbl>
    <w:p w14:paraId="711E98E4" w14:textId="77777777" w:rsidR="002613BC" w:rsidRPr="002B5DC4" w:rsidRDefault="00B24CA6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Předmět veřejné zakázky</w:t>
      </w:r>
    </w:p>
    <w:p w14:paraId="3DDC5971" w14:textId="12736248" w:rsidR="0062645C" w:rsidRPr="002B5DC4" w:rsidRDefault="007A5705" w:rsidP="00EA09BF">
      <w:pPr>
        <w:pStyle w:val="Nadpis2"/>
        <w:shd w:val="clear" w:color="auto" w:fill="FFFFFF"/>
        <w:spacing w:before="480" w:after="120"/>
        <w:ind w:firstLine="357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2B5DC4">
        <w:rPr>
          <w:rFonts w:ascii="Times New Roman" w:hAnsi="Times New Roman"/>
          <w:i w:val="0"/>
          <w:sz w:val="24"/>
          <w:szCs w:val="24"/>
        </w:rPr>
        <w:t>Předmětem veřejné zakázky jsou dodávky a služby spočívající v </w:t>
      </w:r>
      <w:r w:rsidR="00EF7CBD" w:rsidRPr="002B5DC4">
        <w:rPr>
          <w:rFonts w:ascii="Times New Roman" w:hAnsi="Times New Roman"/>
          <w:i w:val="0"/>
          <w:sz w:val="24"/>
          <w:szCs w:val="24"/>
        </w:rPr>
        <w:t>dodání:</w:t>
      </w:r>
    </w:p>
    <w:p w14:paraId="3D6369E2" w14:textId="6C94940A" w:rsidR="00B20C10" w:rsidRPr="002B5DC4" w:rsidRDefault="005501F4" w:rsidP="00B20C10">
      <w:pPr>
        <w:rPr>
          <w:szCs w:val="24"/>
        </w:rPr>
      </w:pPr>
      <w:r w:rsidRPr="002B5DC4">
        <w:rPr>
          <w:szCs w:val="24"/>
        </w:rPr>
        <w:t>soubor</w:t>
      </w:r>
      <w:r w:rsidR="00911115" w:rsidRPr="002B5DC4">
        <w:rPr>
          <w:szCs w:val="24"/>
        </w:rPr>
        <w:t>u</w:t>
      </w:r>
      <w:r w:rsidR="00B908C1" w:rsidRPr="002B5DC4">
        <w:rPr>
          <w:szCs w:val="24"/>
        </w:rPr>
        <w:t xml:space="preserve"> </w:t>
      </w:r>
      <w:r w:rsidR="00B20C10" w:rsidRPr="002B5DC4">
        <w:rPr>
          <w:szCs w:val="24"/>
        </w:rPr>
        <w:t>kovových šatních skříněk pro 240 žáků dle následujících specifikací</w:t>
      </w:r>
    </w:p>
    <w:p w14:paraId="55F79CFA" w14:textId="77777777" w:rsidR="00B20C10" w:rsidRPr="002B5DC4" w:rsidRDefault="00B20C10" w:rsidP="00B20C10">
      <w:pPr>
        <w:rPr>
          <w:i/>
          <w:szCs w:val="24"/>
        </w:rPr>
      </w:pPr>
    </w:p>
    <w:p w14:paraId="29640FB0" w14:textId="29E1C963" w:rsidR="00B20C10" w:rsidRPr="002B5DC4" w:rsidRDefault="00B20C10" w:rsidP="00B20C10">
      <w:pPr>
        <w:rPr>
          <w:b/>
          <w:szCs w:val="24"/>
        </w:rPr>
      </w:pPr>
      <w:r w:rsidRPr="002B5DC4">
        <w:rPr>
          <w:b/>
          <w:i/>
          <w:szCs w:val="24"/>
        </w:rPr>
        <w:t xml:space="preserve">Varianta 1 </w:t>
      </w:r>
    </w:p>
    <w:p w14:paraId="461BF8FA" w14:textId="285D9F9F" w:rsidR="00A57667" w:rsidRPr="002B5DC4" w:rsidRDefault="00517D84" w:rsidP="00911115">
      <w:pPr>
        <w:pStyle w:val="Nadpis2"/>
        <w:shd w:val="clear" w:color="auto" w:fill="FFFFFF"/>
        <w:spacing w:before="0" w:after="120"/>
        <w:textAlignment w:val="baseline"/>
        <w:rPr>
          <w:rFonts w:ascii="Times New Roman" w:hAnsi="Times New Roman"/>
          <w:sz w:val="24"/>
          <w:szCs w:val="24"/>
        </w:rPr>
      </w:pPr>
      <w:r w:rsidRPr="002B5DC4">
        <w:rPr>
          <w:rFonts w:ascii="Times New Roman" w:hAnsi="Times New Roman"/>
          <w:i w:val="0"/>
          <w:sz w:val="24"/>
          <w:szCs w:val="24"/>
        </w:rPr>
        <w:t xml:space="preserve">40 </w:t>
      </w:r>
      <w:r w:rsidR="00B20C10" w:rsidRPr="002B5DC4">
        <w:rPr>
          <w:rFonts w:ascii="Times New Roman" w:hAnsi="Times New Roman"/>
          <w:i w:val="0"/>
          <w:sz w:val="24"/>
          <w:szCs w:val="24"/>
        </w:rPr>
        <w:t>ks – kovová</w:t>
      </w:r>
      <w:r w:rsidRPr="002B5DC4">
        <w:rPr>
          <w:rFonts w:ascii="Times New Roman" w:hAnsi="Times New Roman"/>
          <w:i w:val="0"/>
          <w:sz w:val="24"/>
          <w:szCs w:val="24"/>
        </w:rPr>
        <w:t xml:space="preserve"> šatní skříň šestidveřová</w:t>
      </w:r>
      <w:r w:rsidR="00A57667" w:rsidRPr="002B5DC4">
        <w:rPr>
          <w:rFonts w:ascii="Times New Roman" w:hAnsi="Times New Roman"/>
          <w:i w:val="0"/>
          <w:sz w:val="24"/>
          <w:szCs w:val="24"/>
        </w:rPr>
        <w:t xml:space="preserve"> </w:t>
      </w:r>
      <w:r w:rsidRPr="002B5DC4">
        <w:rPr>
          <w:rFonts w:ascii="Times New Roman" w:hAnsi="Times New Roman"/>
          <w:i w:val="0"/>
          <w:sz w:val="24"/>
          <w:szCs w:val="24"/>
        </w:rPr>
        <w:t>v. 180-185 cm, š. 90 cm h. 50 cm</w:t>
      </w:r>
      <w:r w:rsidR="007A5705" w:rsidRPr="002B5DC4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B20C10" w:rsidRPr="002B5DC4">
        <w:rPr>
          <w:rFonts w:ascii="Times New Roman" w:hAnsi="Times New Roman"/>
          <w:i w:val="0"/>
          <w:color w:val="000000"/>
          <w:sz w:val="24"/>
          <w:szCs w:val="24"/>
        </w:rPr>
        <w:t>(</w:t>
      </w:r>
      <w:proofErr w:type="gramStart"/>
      <w:r w:rsidR="00B20C10" w:rsidRPr="002B5DC4">
        <w:rPr>
          <w:rFonts w:ascii="Times New Roman" w:hAnsi="Times New Roman"/>
          <w:i w:val="0"/>
          <w:color w:val="000000"/>
          <w:sz w:val="24"/>
          <w:szCs w:val="24"/>
        </w:rPr>
        <w:t>10%</w:t>
      </w:r>
      <w:proofErr w:type="gramEnd"/>
      <w:r w:rsidR="00B20C10" w:rsidRPr="002B5DC4">
        <w:rPr>
          <w:rFonts w:ascii="Times New Roman" w:hAnsi="Times New Roman"/>
          <w:i w:val="0"/>
          <w:color w:val="000000"/>
          <w:sz w:val="24"/>
          <w:szCs w:val="24"/>
        </w:rPr>
        <w:t xml:space="preserve"> tolerance možná), s velikostí jednotlivých boxů 90x30x50 cm</w:t>
      </w:r>
      <w:r w:rsidR="00911115" w:rsidRPr="002B5DC4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2B5DC4">
        <w:rPr>
          <w:rFonts w:ascii="Times New Roman" w:hAnsi="Times New Roman"/>
          <w:sz w:val="24"/>
          <w:szCs w:val="24"/>
        </w:rPr>
        <w:t>s vnitřní policí, háčkem, uzávěr pro visací</w:t>
      </w:r>
      <w:r w:rsidR="00A57667" w:rsidRPr="002B5DC4">
        <w:rPr>
          <w:rFonts w:ascii="Times New Roman" w:hAnsi="Times New Roman"/>
          <w:sz w:val="24"/>
          <w:szCs w:val="24"/>
        </w:rPr>
        <w:t xml:space="preserve"> zámek, korpus </w:t>
      </w:r>
      <w:r w:rsidR="00911115" w:rsidRPr="002B5DC4">
        <w:rPr>
          <w:rFonts w:ascii="Times New Roman" w:hAnsi="Times New Roman"/>
          <w:sz w:val="24"/>
          <w:szCs w:val="24"/>
        </w:rPr>
        <w:t xml:space="preserve">v šedé či jiné neutrální barvě, dvířka v barvách RAL </w:t>
      </w:r>
      <w:r w:rsidR="00FC3CDA">
        <w:rPr>
          <w:rFonts w:ascii="Times New Roman" w:hAnsi="Times New Roman"/>
          <w:sz w:val="24"/>
          <w:szCs w:val="24"/>
        </w:rPr>
        <w:t xml:space="preserve">např. </w:t>
      </w:r>
      <w:r w:rsidR="00A57667" w:rsidRPr="002B5DC4">
        <w:rPr>
          <w:rFonts w:ascii="Times New Roman" w:hAnsi="Times New Roman"/>
          <w:sz w:val="24"/>
          <w:szCs w:val="24"/>
        </w:rPr>
        <w:t>10 ks – zelená</w:t>
      </w:r>
      <w:r w:rsidR="00911115" w:rsidRPr="002B5DC4">
        <w:rPr>
          <w:rFonts w:ascii="Times New Roman" w:hAnsi="Times New Roman"/>
          <w:sz w:val="24"/>
          <w:szCs w:val="24"/>
        </w:rPr>
        <w:t>, 1</w:t>
      </w:r>
      <w:r w:rsidR="00A57667" w:rsidRPr="002B5DC4">
        <w:rPr>
          <w:rFonts w:ascii="Times New Roman" w:hAnsi="Times New Roman"/>
          <w:sz w:val="24"/>
          <w:szCs w:val="24"/>
        </w:rPr>
        <w:t>0 ks žlutá</w:t>
      </w:r>
      <w:r w:rsidR="00911115" w:rsidRPr="002B5DC4">
        <w:rPr>
          <w:rFonts w:ascii="Times New Roman" w:hAnsi="Times New Roman"/>
          <w:sz w:val="24"/>
          <w:szCs w:val="24"/>
        </w:rPr>
        <w:t>, 1</w:t>
      </w:r>
      <w:r w:rsidR="00A57667" w:rsidRPr="002B5DC4">
        <w:rPr>
          <w:rFonts w:ascii="Times New Roman" w:hAnsi="Times New Roman"/>
          <w:sz w:val="24"/>
          <w:szCs w:val="24"/>
        </w:rPr>
        <w:t>0 ks oranžová</w:t>
      </w:r>
      <w:r w:rsidR="00911115" w:rsidRPr="002B5DC4">
        <w:rPr>
          <w:rFonts w:ascii="Times New Roman" w:hAnsi="Times New Roman"/>
          <w:sz w:val="24"/>
          <w:szCs w:val="24"/>
        </w:rPr>
        <w:t xml:space="preserve"> a </w:t>
      </w:r>
      <w:r w:rsidR="00A57667" w:rsidRPr="002B5DC4">
        <w:rPr>
          <w:rFonts w:ascii="Times New Roman" w:hAnsi="Times New Roman"/>
          <w:sz w:val="24"/>
          <w:szCs w:val="24"/>
        </w:rPr>
        <w:t xml:space="preserve">10 ks červená    </w:t>
      </w:r>
    </w:p>
    <w:p w14:paraId="587377EB" w14:textId="4A92394C" w:rsidR="00911115" w:rsidRPr="002B5DC4" w:rsidRDefault="00911115" w:rsidP="00911115">
      <w:pPr>
        <w:rPr>
          <w:b/>
          <w:szCs w:val="24"/>
        </w:rPr>
      </w:pPr>
      <w:r w:rsidRPr="002B5DC4">
        <w:rPr>
          <w:b/>
          <w:i/>
          <w:szCs w:val="24"/>
        </w:rPr>
        <w:t>Varianta 2</w:t>
      </w:r>
    </w:p>
    <w:p w14:paraId="60CC587F" w14:textId="1245E32E" w:rsidR="00911115" w:rsidRPr="002B5DC4" w:rsidRDefault="002B5DC4" w:rsidP="00911115">
      <w:pPr>
        <w:pStyle w:val="Nadpis2"/>
        <w:shd w:val="clear" w:color="auto" w:fill="FFFFFF"/>
        <w:spacing w:before="0" w:after="120"/>
        <w:textAlignment w:val="baseline"/>
        <w:rPr>
          <w:rFonts w:ascii="Times New Roman" w:hAnsi="Times New Roman"/>
          <w:sz w:val="24"/>
          <w:szCs w:val="24"/>
        </w:rPr>
      </w:pPr>
      <w:r w:rsidRPr="002B5DC4">
        <w:rPr>
          <w:rFonts w:ascii="Times New Roman" w:hAnsi="Times New Roman"/>
          <w:i w:val="0"/>
          <w:sz w:val="24"/>
          <w:szCs w:val="24"/>
        </w:rPr>
        <w:t>24</w:t>
      </w:r>
      <w:r w:rsidR="00911115" w:rsidRPr="002B5DC4">
        <w:rPr>
          <w:rFonts w:ascii="Times New Roman" w:hAnsi="Times New Roman"/>
          <w:i w:val="0"/>
          <w:sz w:val="24"/>
          <w:szCs w:val="24"/>
        </w:rPr>
        <w:t xml:space="preserve"> ks – kovová šatní skříň </w:t>
      </w:r>
      <w:r w:rsidRPr="002B5DC4">
        <w:rPr>
          <w:rFonts w:ascii="Times New Roman" w:hAnsi="Times New Roman"/>
          <w:i w:val="0"/>
          <w:sz w:val="24"/>
          <w:szCs w:val="24"/>
        </w:rPr>
        <w:t>deseti</w:t>
      </w:r>
      <w:r w:rsidR="00911115" w:rsidRPr="002B5DC4">
        <w:rPr>
          <w:rFonts w:ascii="Times New Roman" w:hAnsi="Times New Roman"/>
          <w:i w:val="0"/>
          <w:sz w:val="24"/>
          <w:szCs w:val="24"/>
        </w:rPr>
        <w:t xml:space="preserve">dveřová v. 180-185 cm, š. </w:t>
      </w:r>
      <w:r w:rsidRPr="002B5DC4">
        <w:rPr>
          <w:rFonts w:ascii="Times New Roman" w:hAnsi="Times New Roman"/>
          <w:i w:val="0"/>
          <w:sz w:val="24"/>
          <w:szCs w:val="24"/>
        </w:rPr>
        <w:t>150</w:t>
      </w:r>
      <w:r w:rsidR="00911115" w:rsidRPr="002B5DC4">
        <w:rPr>
          <w:rFonts w:ascii="Times New Roman" w:hAnsi="Times New Roman"/>
          <w:i w:val="0"/>
          <w:sz w:val="24"/>
          <w:szCs w:val="24"/>
        </w:rPr>
        <w:t xml:space="preserve"> cm h. 50 cm</w:t>
      </w:r>
      <w:r w:rsidR="00911115" w:rsidRPr="002B5DC4">
        <w:rPr>
          <w:rFonts w:ascii="Times New Roman" w:hAnsi="Times New Roman"/>
          <w:i w:val="0"/>
          <w:color w:val="000000"/>
          <w:sz w:val="24"/>
          <w:szCs w:val="24"/>
        </w:rPr>
        <w:t xml:space="preserve"> (</w:t>
      </w:r>
      <w:proofErr w:type="gramStart"/>
      <w:r w:rsidR="00911115" w:rsidRPr="002B5DC4">
        <w:rPr>
          <w:rFonts w:ascii="Times New Roman" w:hAnsi="Times New Roman"/>
          <w:i w:val="0"/>
          <w:color w:val="000000"/>
          <w:sz w:val="24"/>
          <w:szCs w:val="24"/>
        </w:rPr>
        <w:t>10%</w:t>
      </w:r>
      <w:proofErr w:type="gramEnd"/>
      <w:r w:rsidR="00911115" w:rsidRPr="002B5DC4">
        <w:rPr>
          <w:rFonts w:ascii="Times New Roman" w:hAnsi="Times New Roman"/>
          <w:i w:val="0"/>
          <w:color w:val="000000"/>
          <w:sz w:val="24"/>
          <w:szCs w:val="24"/>
        </w:rPr>
        <w:t xml:space="preserve"> tolerance možná), s velikostí jednotlivých boxů 90x30x50 cm, </w:t>
      </w:r>
      <w:r w:rsidR="00911115" w:rsidRPr="002B5DC4">
        <w:rPr>
          <w:rFonts w:ascii="Times New Roman" w:hAnsi="Times New Roman"/>
          <w:sz w:val="24"/>
          <w:szCs w:val="24"/>
        </w:rPr>
        <w:t xml:space="preserve">s vnitřní policí, háčkem, uzávěr pro visací </w:t>
      </w:r>
      <w:r w:rsidR="00911115" w:rsidRPr="002B5DC4">
        <w:rPr>
          <w:rFonts w:ascii="Times New Roman" w:hAnsi="Times New Roman"/>
          <w:sz w:val="24"/>
          <w:szCs w:val="24"/>
        </w:rPr>
        <w:lastRenderedPageBreak/>
        <w:t xml:space="preserve">zámek, korpus v šedé či jiné neutrální barvě, dvířka v barvách RAL </w:t>
      </w:r>
      <w:r w:rsidR="00FC3CDA">
        <w:rPr>
          <w:rFonts w:ascii="Times New Roman" w:hAnsi="Times New Roman"/>
          <w:sz w:val="24"/>
          <w:szCs w:val="24"/>
        </w:rPr>
        <w:t xml:space="preserve">např. </w:t>
      </w:r>
      <w:r w:rsidRPr="002B5DC4">
        <w:rPr>
          <w:rFonts w:ascii="Times New Roman" w:hAnsi="Times New Roman"/>
          <w:sz w:val="24"/>
          <w:szCs w:val="24"/>
        </w:rPr>
        <w:t>6</w:t>
      </w:r>
      <w:r w:rsidR="00911115" w:rsidRPr="002B5DC4">
        <w:rPr>
          <w:rFonts w:ascii="Times New Roman" w:hAnsi="Times New Roman"/>
          <w:sz w:val="24"/>
          <w:szCs w:val="24"/>
        </w:rPr>
        <w:t xml:space="preserve"> ks – zelená, </w:t>
      </w:r>
      <w:r w:rsidRPr="002B5DC4">
        <w:rPr>
          <w:rFonts w:ascii="Times New Roman" w:hAnsi="Times New Roman"/>
          <w:sz w:val="24"/>
          <w:szCs w:val="24"/>
        </w:rPr>
        <w:t>6</w:t>
      </w:r>
      <w:r w:rsidR="00911115" w:rsidRPr="002B5DC4">
        <w:rPr>
          <w:rFonts w:ascii="Times New Roman" w:hAnsi="Times New Roman"/>
          <w:sz w:val="24"/>
          <w:szCs w:val="24"/>
        </w:rPr>
        <w:t xml:space="preserve"> ks žlutá, </w:t>
      </w:r>
      <w:r w:rsidRPr="002B5DC4">
        <w:rPr>
          <w:rFonts w:ascii="Times New Roman" w:hAnsi="Times New Roman"/>
          <w:sz w:val="24"/>
          <w:szCs w:val="24"/>
        </w:rPr>
        <w:t>6</w:t>
      </w:r>
      <w:r w:rsidR="00911115" w:rsidRPr="002B5DC4">
        <w:rPr>
          <w:rFonts w:ascii="Times New Roman" w:hAnsi="Times New Roman"/>
          <w:sz w:val="24"/>
          <w:szCs w:val="24"/>
        </w:rPr>
        <w:t xml:space="preserve"> ks oranžová a </w:t>
      </w:r>
      <w:r w:rsidRPr="002B5DC4">
        <w:rPr>
          <w:rFonts w:ascii="Times New Roman" w:hAnsi="Times New Roman"/>
          <w:sz w:val="24"/>
          <w:szCs w:val="24"/>
        </w:rPr>
        <w:t>6</w:t>
      </w:r>
      <w:r w:rsidR="00911115" w:rsidRPr="002B5DC4">
        <w:rPr>
          <w:rFonts w:ascii="Times New Roman" w:hAnsi="Times New Roman"/>
          <w:sz w:val="24"/>
          <w:szCs w:val="24"/>
        </w:rPr>
        <w:t xml:space="preserve"> ks červená    </w:t>
      </w:r>
    </w:p>
    <w:p w14:paraId="44FA7BFD" w14:textId="77777777" w:rsidR="00911115" w:rsidRPr="002B5DC4" w:rsidRDefault="00911115" w:rsidP="00911115">
      <w:pPr>
        <w:rPr>
          <w:szCs w:val="24"/>
        </w:rPr>
      </w:pPr>
    </w:p>
    <w:p w14:paraId="781F2CCD" w14:textId="38F493E4" w:rsidR="002613BC" w:rsidRPr="002B5DC4" w:rsidRDefault="002613BC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Doba a místo plnění předmětu veřejné zakázk</w:t>
      </w:r>
      <w:r w:rsidR="00A14504" w:rsidRPr="002B5DC4">
        <w:rPr>
          <w:rStyle w:val="FontStyle38"/>
          <w:b/>
          <w:sz w:val="24"/>
        </w:rPr>
        <w:t>y</w:t>
      </w:r>
    </w:p>
    <w:tbl>
      <w:tblPr>
        <w:tblW w:w="8460" w:type="dxa"/>
        <w:tblInd w:w="828" w:type="dxa"/>
        <w:tblLook w:val="01E0" w:firstRow="1" w:lastRow="1" w:firstColumn="1" w:lastColumn="1" w:noHBand="0" w:noVBand="0"/>
      </w:tblPr>
      <w:tblGrid>
        <w:gridCol w:w="4140"/>
        <w:gridCol w:w="4320"/>
      </w:tblGrid>
      <w:tr w:rsidR="002613BC" w:rsidRPr="002B5DC4" w14:paraId="4A44D0B7" w14:textId="77777777" w:rsidTr="002613BC">
        <w:tc>
          <w:tcPr>
            <w:tcW w:w="4140" w:type="dxa"/>
            <w:hideMark/>
          </w:tcPr>
          <w:p w14:paraId="5F06BB7E" w14:textId="77777777" w:rsidR="00B24CA6" w:rsidRPr="002B5DC4" w:rsidRDefault="002613BC">
            <w:pPr>
              <w:rPr>
                <w:rStyle w:val="FontStyle38"/>
                <w:sz w:val="24"/>
                <w:szCs w:val="24"/>
              </w:rPr>
            </w:pPr>
            <w:r w:rsidRPr="002B5DC4">
              <w:rPr>
                <w:rStyle w:val="FontStyle38"/>
                <w:sz w:val="24"/>
                <w:szCs w:val="24"/>
              </w:rPr>
              <w:t>předpokládan</w:t>
            </w:r>
            <w:r w:rsidR="00B24CA6" w:rsidRPr="002B5DC4">
              <w:rPr>
                <w:rStyle w:val="FontStyle38"/>
                <w:sz w:val="24"/>
                <w:szCs w:val="24"/>
              </w:rPr>
              <w:t xml:space="preserve">ý termín uzavření </w:t>
            </w:r>
          </w:p>
          <w:p w14:paraId="2053B6E7" w14:textId="77777777" w:rsidR="00B24CA6" w:rsidRPr="002B5DC4" w:rsidRDefault="00B24CA6">
            <w:pPr>
              <w:rPr>
                <w:rStyle w:val="FontStyle38"/>
                <w:sz w:val="24"/>
                <w:szCs w:val="24"/>
              </w:rPr>
            </w:pPr>
            <w:r w:rsidRPr="002B5DC4">
              <w:rPr>
                <w:rStyle w:val="FontStyle38"/>
                <w:sz w:val="24"/>
                <w:szCs w:val="24"/>
              </w:rPr>
              <w:t>smlouvy na plnění veřejné zakázky:</w:t>
            </w:r>
          </w:p>
          <w:p w14:paraId="469C857F" w14:textId="77777777" w:rsidR="00B24CA6" w:rsidRPr="002B5DC4" w:rsidRDefault="00B24CA6">
            <w:pPr>
              <w:rPr>
                <w:rStyle w:val="FontStyle38"/>
                <w:sz w:val="24"/>
                <w:szCs w:val="24"/>
              </w:rPr>
            </w:pPr>
            <w:r w:rsidRPr="002B5DC4">
              <w:rPr>
                <w:rStyle w:val="FontStyle38"/>
                <w:sz w:val="24"/>
                <w:szCs w:val="24"/>
              </w:rPr>
              <w:t xml:space="preserve">zahájení plnění předmětu veřejné </w:t>
            </w:r>
          </w:p>
          <w:p w14:paraId="7DBA4135" w14:textId="77777777" w:rsidR="002613BC" w:rsidRPr="002B5DC4" w:rsidRDefault="00B24CA6" w:rsidP="00B24CA6">
            <w:pPr>
              <w:rPr>
                <w:rStyle w:val="FontStyle38"/>
                <w:sz w:val="24"/>
                <w:szCs w:val="24"/>
              </w:rPr>
            </w:pPr>
            <w:r w:rsidRPr="002B5DC4">
              <w:rPr>
                <w:rStyle w:val="FontStyle38"/>
                <w:sz w:val="24"/>
                <w:szCs w:val="24"/>
              </w:rPr>
              <w:t>zakázky</w:t>
            </w:r>
            <w:r w:rsidR="002613BC" w:rsidRPr="002B5DC4">
              <w:rPr>
                <w:rStyle w:val="FontStyle38"/>
                <w:sz w:val="24"/>
                <w:szCs w:val="24"/>
              </w:rPr>
              <w:t>:</w:t>
            </w:r>
          </w:p>
        </w:tc>
        <w:tc>
          <w:tcPr>
            <w:tcW w:w="4320" w:type="dxa"/>
            <w:hideMark/>
          </w:tcPr>
          <w:p w14:paraId="6D6499EB" w14:textId="77777777" w:rsidR="00B24CA6" w:rsidRPr="002B5DC4" w:rsidRDefault="00B24CA6">
            <w:pPr>
              <w:pStyle w:val="Style9"/>
              <w:widowControl/>
              <w:spacing w:line="240" w:lineRule="auto"/>
              <w:rPr>
                <w:rStyle w:val="FontStyle38"/>
                <w:sz w:val="24"/>
              </w:rPr>
            </w:pPr>
          </w:p>
          <w:p w14:paraId="4771BC64" w14:textId="4D5EFBFF" w:rsidR="002613BC" w:rsidRPr="002B5DC4" w:rsidRDefault="002B5DC4">
            <w:pPr>
              <w:pStyle w:val="Style9"/>
              <w:widowControl/>
              <w:spacing w:line="240" w:lineRule="auto"/>
              <w:rPr>
                <w:rStyle w:val="FontStyle38"/>
                <w:b/>
                <w:sz w:val="24"/>
              </w:rPr>
            </w:pPr>
            <w:r>
              <w:rPr>
                <w:rStyle w:val="FontStyle38"/>
                <w:b/>
                <w:sz w:val="24"/>
              </w:rPr>
              <w:t>1</w:t>
            </w:r>
            <w:r>
              <w:rPr>
                <w:rStyle w:val="FontStyle38"/>
                <w:sz w:val="24"/>
              </w:rPr>
              <w:t>0</w:t>
            </w:r>
            <w:r w:rsidR="00A57667" w:rsidRPr="002B5DC4">
              <w:rPr>
                <w:rStyle w:val="FontStyle38"/>
                <w:b/>
                <w:sz w:val="24"/>
              </w:rPr>
              <w:t>.0</w:t>
            </w:r>
            <w:r>
              <w:rPr>
                <w:rStyle w:val="FontStyle38"/>
                <w:b/>
                <w:sz w:val="24"/>
              </w:rPr>
              <w:t>7</w:t>
            </w:r>
            <w:r w:rsidR="00A57667" w:rsidRPr="002B5DC4">
              <w:rPr>
                <w:rStyle w:val="FontStyle38"/>
                <w:b/>
                <w:sz w:val="24"/>
              </w:rPr>
              <w:t>.2024</w:t>
            </w:r>
          </w:p>
          <w:p w14:paraId="71551115" w14:textId="77777777" w:rsidR="00B24CA6" w:rsidRPr="002B5DC4" w:rsidRDefault="00B24CA6">
            <w:pPr>
              <w:pStyle w:val="Style9"/>
              <w:widowControl/>
              <w:spacing w:line="240" w:lineRule="auto"/>
              <w:rPr>
                <w:rStyle w:val="FontStyle38"/>
                <w:sz w:val="24"/>
              </w:rPr>
            </w:pPr>
          </w:p>
          <w:p w14:paraId="677D3AC7" w14:textId="77777777" w:rsidR="00B24CA6" w:rsidRPr="002B5DC4" w:rsidRDefault="00B24CA6">
            <w:pPr>
              <w:pStyle w:val="Style9"/>
              <w:widowControl/>
              <w:spacing w:line="240" w:lineRule="auto"/>
              <w:rPr>
                <w:rStyle w:val="FontStyle38"/>
                <w:sz w:val="24"/>
              </w:rPr>
            </w:pPr>
            <w:r w:rsidRPr="002B5DC4">
              <w:rPr>
                <w:rStyle w:val="FontStyle38"/>
                <w:sz w:val="24"/>
              </w:rPr>
              <w:t>podpisem smlouvy</w:t>
            </w:r>
          </w:p>
        </w:tc>
      </w:tr>
      <w:tr w:rsidR="002613BC" w:rsidRPr="002B5DC4" w14:paraId="7E03348C" w14:textId="77777777" w:rsidTr="002613BC">
        <w:tc>
          <w:tcPr>
            <w:tcW w:w="4140" w:type="dxa"/>
            <w:hideMark/>
          </w:tcPr>
          <w:p w14:paraId="4D07CFF3" w14:textId="77777777" w:rsidR="002613BC" w:rsidRPr="002B5DC4" w:rsidRDefault="002613BC">
            <w:pPr>
              <w:pStyle w:val="Style9"/>
              <w:widowControl/>
              <w:spacing w:line="240" w:lineRule="auto"/>
              <w:rPr>
                <w:rStyle w:val="FontStyle38"/>
                <w:sz w:val="24"/>
              </w:rPr>
            </w:pPr>
            <w:r w:rsidRPr="002B5DC4">
              <w:rPr>
                <w:rStyle w:val="FontStyle38"/>
                <w:sz w:val="24"/>
              </w:rPr>
              <w:t>předpokládané dokončení plnění:</w:t>
            </w:r>
          </w:p>
        </w:tc>
        <w:tc>
          <w:tcPr>
            <w:tcW w:w="4320" w:type="dxa"/>
            <w:hideMark/>
          </w:tcPr>
          <w:p w14:paraId="3FC18474" w14:textId="5CD44753" w:rsidR="002613BC" w:rsidRPr="002B5DC4" w:rsidRDefault="00A57667" w:rsidP="00D56BFE">
            <w:pPr>
              <w:pStyle w:val="Style9"/>
              <w:widowControl/>
              <w:spacing w:line="240" w:lineRule="auto"/>
              <w:rPr>
                <w:rStyle w:val="FontStyle38"/>
                <w:sz w:val="24"/>
              </w:rPr>
            </w:pPr>
            <w:r w:rsidRPr="002B5DC4">
              <w:rPr>
                <w:rStyle w:val="FontStyle38"/>
                <w:sz w:val="24"/>
              </w:rPr>
              <w:t>30.09.2024</w:t>
            </w:r>
          </w:p>
        </w:tc>
      </w:tr>
      <w:tr w:rsidR="002613BC" w:rsidRPr="002B5DC4" w14:paraId="5D18488C" w14:textId="77777777" w:rsidTr="002613BC">
        <w:tc>
          <w:tcPr>
            <w:tcW w:w="4140" w:type="dxa"/>
            <w:hideMark/>
          </w:tcPr>
          <w:p w14:paraId="5C03D9F7" w14:textId="77777777" w:rsidR="002613BC" w:rsidRPr="002B5DC4" w:rsidRDefault="002613BC">
            <w:pPr>
              <w:pStyle w:val="Style9"/>
              <w:widowControl/>
              <w:spacing w:line="240" w:lineRule="auto"/>
              <w:rPr>
                <w:rStyle w:val="FontStyle38"/>
                <w:sz w:val="24"/>
              </w:rPr>
            </w:pPr>
            <w:r w:rsidRPr="002B5DC4">
              <w:rPr>
                <w:rStyle w:val="FontStyle38"/>
                <w:sz w:val="24"/>
              </w:rPr>
              <w:t>místo plnění:</w:t>
            </w:r>
          </w:p>
          <w:p w14:paraId="1ACDC35B" w14:textId="77777777" w:rsidR="006B3527" w:rsidRPr="002B5DC4" w:rsidRDefault="006B3527">
            <w:pPr>
              <w:pStyle w:val="Style9"/>
              <w:widowControl/>
              <w:spacing w:line="240" w:lineRule="auto"/>
              <w:rPr>
                <w:rStyle w:val="FontStyle38"/>
                <w:sz w:val="24"/>
              </w:rPr>
            </w:pPr>
          </w:p>
          <w:p w14:paraId="62CC3FBD" w14:textId="77777777" w:rsidR="006B3527" w:rsidRPr="002B5DC4" w:rsidRDefault="006B3527" w:rsidP="006B3527">
            <w:pPr>
              <w:pStyle w:val="Style16"/>
              <w:widowControl/>
              <w:spacing w:before="120" w:after="120" w:line="240" w:lineRule="auto"/>
              <w:ind w:left="567" w:firstLine="0"/>
              <w:rPr>
                <w:rStyle w:val="FontStyle38"/>
                <w:sz w:val="24"/>
              </w:rPr>
            </w:pPr>
          </w:p>
        </w:tc>
        <w:tc>
          <w:tcPr>
            <w:tcW w:w="4320" w:type="dxa"/>
            <w:hideMark/>
          </w:tcPr>
          <w:p w14:paraId="50B63304" w14:textId="77777777" w:rsidR="002613BC" w:rsidRPr="002B5DC4" w:rsidRDefault="00847CF1">
            <w:pPr>
              <w:rPr>
                <w:szCs w:val="24"/>
              </w:rPr>
            </w:pPr>
            <w:r w:rsidRPr="002B5DC4">
              <w:rPr>
                <w:szCs w:val="24"/>
              </w:rPr>
              <w:t>Dukelská 1122/53, 358 01 Kraslice</w:t>
            </w:r>
          </w:p>
          <w:p w14:paraId="78CFF5DE" w14:textId="77777777" w:rsidR="006B3527" w:rsidRPr="002B5DC4" w:rsidRDefault="006B3527">
            <w:pPr>
              <w:rPr>
                <w:rStyle w:val="FontStyle38"/>
                <w:color w:val="auto"/>
                <w:sz w:val="24"/>
                <w:szCs w:val="24"/>
              </w:rPr>
            </w:pPr>
          </w:p>
        </w:tc>
      </w:tr>
    </w:tbl>
    <w:p w14:paraId="07A4094A" w14:textId="77777777" w:rsidR="006B3527" w:rsidRPr="002B5DC4" w:rsidRDefault="006B3527" w:rsidP="006B3527">
      <w:pPr>
        <w:pStyle w:val="Style16"/>
        <w:widowControl/>
        <w:spacing w:before="120" w:after="120" w:line="240" w:lineRule="auto"/>
        <w:ind w:left="900" w:firstLine="0"/>
        <w:rPr>
          <w:rStyle w:val="FontStyle36"/>
          <w:b w:val="0"/>
          <w:bCs/>
          <w:sz w:val="24"/>
          <w:highlight w:val="yellow"/>
        </w:rPr>
      </w:pPr>
      <w:r w:rsidRPr="002B5DC4">
        <w:t>Zadavatel si vyhrazuje právo výše uvedený časový průběh týkající se výběrového řízení pozměnit, zejména pak prodloužit, a to s ohledem na nepředvídatelný průběh výběrového řízení.</w:t>
      </w:r>
      <w:r w:rsidR="00E10F28" w:rsidRPr="002B5DC4">
        <w:t xml:space="preserve"> Taktéž si vyhrazuje právo výběrové řízení zrušit.</w:t>
      </w:r>
    </w:p>
    <w:p w14:paraId="3B051AF9" w14:textId="77777777" w:rsidR="002613BC" w:rsidRPr="002B5DC4" w:rsidRDefault="002613BC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Požadavky za</w:t>
      </w:r>
      <w:r w:rsidR="00B24CA6" w:rsidRPr="002B5DC4">
        <w:rPr>
          <w:rStyle w:val="FontStyle38"/>
          <w:b/>
          <w:sz w:val="24"/>
        </w:rPr>
        <w:t>davatele na kvalifikaci účastníka</w:t>
      </w:r>
      <w:r w:rsidRPr="002B5DC4">
        <w:rPr>
          <w:rStyle w:val="FontStyle38"/>
          <w:b/>
          <w:sz w:val="24"/>
        </w:rPr>
        <w:t xml:space="preserve"> o veřejnou zakázku</w:t>
      </w:r>
    </w:p>
    <w:p w14:paraId="4DE89A0C" w14:textId="77777777" w:rsidR="002613BC" w:rsidRPr="002B5DC4" w:rsidRDefault="00B24CA6" w:rsidP="002613BC">
      <w:pPr>
        <w:pStyle w:val="Style12"/>
        <w:widowControl/>
        <w:spacing w:line="240" w:lineRule="auto"/>
        <w:ind w:firstLine="708"/>
      </w:pPr>
      <w:r w:rsidRPr="002B5DC4">
        <w:t>Účastník</w:t>
      </w:r>
      <w:r w:rsidR="002613BC" w:rsidRPr="002B5DC4">
        <w:t xml:space="preserve"> musí prokázat splnění následujících kvalifikačních předpokladů:</w:t>
      </w:r>
    </w:p>
    <w:p w14:paraId="6F6AA529" w14:textId="77777777" w:rsidR="002613BC" w:rsidRPr="002B5DC4" w:rsidRDefault="00B24CA6" w:rsidP="00BB6824">
      <w:pPr>
        <w:pStyle w:val="Style16"/>
        <w:widowControl/>
        <w:numPr>
          <w:ilvl w:val="2"/>
          <w:numId w:val="5"/>
        </w:numPr>
        <w:tabs>
          <w:tab w:val="clear" w:pos="2340"/>
          <w:tab w:val="num" w:pos="1701"/>
        </w:tabs>
        <w:spacing w:before="120" w:after="60" w:line="240" w:lineRule="auto"/>
        <w:ind w:left="1066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splnění základní způsobilosti</w:t>
      </w:r>
      <w:r w:rsidR="002613BC" w:rsidRPr="002B5DC4">
        <w:rPr>
          <w:rStyle w:val="FontStyle38"/>
          <w:sz w:val="24"/>
        </w:rPr>
        <w:t xml:space="preserve"> </w:t>
      </w:r>
      <w:r w:rsidRPr="002B5DC4">
        <w:rPr>
          <w:rStyle w:val="FontStyle38"/>
          <w:sz w:val="24"/>
        </w:rPr>
        <w:t xml:space="preserve">analogicky k </w:t>
      </w:r>
      <w:r w:rsidR="002613BC" w:rsidRPr="002B5DC4">
        <w:rPr>
          <w:rStyle w:val="FontStyle38"/>
          <w:sz w:val="24"/>
        </w:rPr>
        <w:t xml:space="preserve">ustanovení § </w:t>
      </w:r>
      <w:r w:rsidRPr="002B5DC4">
        <w:rPr>
          <w:rStyle w:val="FontStyle38"/>
          <w:sz w:val="24"/>
        </w:rPr>
        <w:t>74</w:t>
      </w:r>
      <w:r w:rsidR="002613BC" w:rsidRPr="002B5DC4">
        <w:rPr>
          <w:rStyle w:val="FontStyle38"/>
          <w:sz w:val="24"/>
        </w:rPr>
        <w:t xml:space="preserve"> odst. 1 </w:t>
      </w:r>
      <w:r w:rsidRPr="002B5DC4">
        <w:rPr>
          <w:rStyle w:val="FontStyle38"/>
          <w:sz w:val="24"/>
        </w:rPr>
        <w:t>písm. a) – e</w:t>
      </w:r>
      <w:r w:rsidR="002613BC" w:rsidRPr="002B5DC4">
        <w:rPr>
          <w:rStyle w:val="FontStyle38"/>
          <w:sz w:val="24"/>
        </w:rPr>
        <w:t xml:space="preserve">) zákona </w:t>
      </w:r>
      <w:r w:rsidRPr="002B5DC4">
        <w:rPr>
          <w:rStyle w:val="FontStyle38"/>
          <w:sz w:val="24"/>
        </w:rPr>
        <w:t>prokáže účastník formou</w:t>
      </w:r>
      <w:r w:rsidR="002613BC" w:rsidRPr="002B5DC4">
        <w:rPr>
          <w:rStyle w:val="FontStyle38"/>
          <w:sz w:val="24"/>
        </w:rPr>
        <w:t xml:space="preserve"> </w:t>
      </w:r>
      <w:r w:rsidR="002613BC" w:rsidRPr="002B5DC4">
        <w:rPr>
          <w:rStyle w:val="FontStyle38"/>
          <w:b/>
          <w:sz w:val="24"/>
        </w:rPr>
        <w:t>podepsaného</w:t>
      </w:r>
      <w:r w:rsidR="002613BC" w:rsidRPr="002B5DC4">
        <w:rPr>
          <w:rStyle w:val="FontStyle38"/>
          <w:sz w:val="24"/>
        </w:rPr>
        <w:t xml:space="preserve"> </w:t>
      </w:r>
      <w:r w:rsidR="002613BC" w:rsidRPr="002B5DC4">
        <w:rPr>
          <w:rStyle w:val="FontStyle38"/>
          <w:b/>
          <w:sz w:val="24"/>
        </w:rPr>
        <w:t>čestného prohlášení</w:t>
      </w:r>
      <w:r w:rsidR="002613BC" w:rsidRPr="002B5DC4">
        <w:rPr>
          <w:rStyle w:val="FontStyle38"/>
          <w:sz w:val="24"/>
        </w:rPr>
        <w:t xml:space="preserve">, </w:t>
      </w:r>
      <w:r w:rsidR="00BA0B6F" w:rsidRPr="002B5DC4">
        <w:rPr>
          <w:rStyle w:val="FontStyle38"/>
          <w:sz w:val="24"/>
        </w:rPr>
        <w:tab/>
      </w:r>
      <w:r w:rsidR="002613BC" w:rsidRPr="002B5DC4">
        <w:rPr>
          <w:rStyle w:val="FontStyle38"/>
          <w:sz w:val="24"/>
        </w:rPr>
        <w:t xml:space="preserve">které je </w:t>
      </w:r>
      <w:r w:rsidR="002613BC" w:rsidRPr="002B5DC4">
        <w:rPr>
          <w:rStyle w:val="FontStyle38"/>
          <w:b/>
          <w:sz w:val="24"/>
        </w:rPr>
        <w:t>přílohou č. 2</w:t>
      </w:r>
      <w:r w:rsidRPr="002B5DC4">
        <w:rPr>
          <w:rStyle w:val="FontStyle38"/>
          <w:sz w:val="24"/>
        </w:rPr>
        <w:t xml:space="preserve"> této výzvy.</w:t>
      </w:r>
    </w:p>
    <w:p w14:paraId="694EF7D3" w14:textId="77777777" w:rsidR="00B24CA6" w:rsidRPr="002B5DC4" w:rsidRDefault="00B24CA6" w:rsidP="006B3527">
      <w:pPr>
        <w:pStyle w:val="Style16"/>
        <w:widowControl/>
        <w:spacing w:before="120" w:after="60" w:line="240" w:lineRule="auto"/>
        <w:ind w:left="1066" w:firstLine="0"/>
        <w:rPr>
          <w:rStyle w:val="FontStyle38"/>
          <w:sz w:val="24"/>
        </w:rPr>
      </w:pPr>
      <w:r w:rsidRPr="002B5DC4">
        <w:rPr>
          <w:rStyle w:val="FontStyle38"/>
          <w:sz w:val="24"/>
        </w:rPr>
        <w:t>Pro vyloučení pochybností zadavatel upozorňuje na pravidla stanovená v § 74 odst.</w:t>
      </w:r>
      <w:r w:rsidR="006B3527" w:rsidRPr="002B5DC4">
        <w:rPr>
          <w:rStyle w:val="FontStyle38"/>
          <w:sz w:val="24"/>
        </w:rPr>
        <w:t xml:space="preserve"> </w:t>
      </w:r>
      <w:r w:rsidRPr="002B5DC4">
        <w:rPr>
          <w:rStyle w:val="FontStyle38"/>
          <w:sz w:val="24"/>
        </w:rPr>
        <w:t>2 písm. a) až c) zákona a v §</w:t>
      </w:r>
      <w:r w:rsidR="006B3527" w:rsidRPr="002B5DC4">
        <w:rPr>
          <w:rStyle w:val="FontStyle38"/>
          <w:sz w:val="24"/>
        </w:rPr>
        <w:t xml:space="preserve"> </w:t>
      </w:r>
      <w:r w:rsidRPr="002B5DC4">
        <w:rPr>
          <w:rStyle w:val="FontStyle38"/>
          <w:sz w:val="24"/>
        </w:rPr>
        <w:t>74 odst.</w:t>
      </w:r>
      <w:r w:rsidR="006B3527" w:rsidRPr="002B5DC4">
        <w:rPr>
          <w:rStyle w:val="FontStyle38"/>
          <w:sz w:val="24"/>
        </w:rPr>
        <w:t xml:space="preserve"> </w:t>
      </w:r>
      <w:r w:rsidRPr="002B5DC4">
        <w:rPr>
          <w:rStyle w:val="FontStyle38"/>
          <w:sz w:val="24"/>
        </w:rPr>
        <w:t xml:space="preserve">3 písm. a) a b) zákona, která jsou ve vztahu k této veřejné </w:t>
      </w:r>
      <w:r w:rsidR="006B3527" w:rsidRPr="002B5DC4">
        <w:rPr>
          <w:rStyle w:val="FontStyle38"/>
          <w:sz w:val="24"/>
        </w:rPr>
        <w:t>zakázky zadavatelem analogicky uplatňována.</w:t>
      </w:r>
    </w:p>
    <w:p w14:paraId="15864314" w14:textId="77777777" w:rsidR="002613BC" w:rsidRPr="002B5DC4" w:rsidRDefault="006B3527" w:rsidP="00BB6824">
      <w:pPr>
        <w:pStyle w:val="Style16"/>
        <w:widowControl/>
        <w:numPr>
          <w:ilvl w:val="2"/>
          <w:numId w:val="5"/>
        </w:numPr>
        <w:tabs>
          <w:tab w:val="clear" w:pos="2340"/>
          <w:tab w:val="num" w:pos="1701"/>
        </w:tabs>
        <w:spacing w:after="60" w:line="240" w:lineRule="auto"/>
        <w:ind w:left="1080"/>
        <w:rPr>
          <w:rStyle w:val="FontStyle38"/>
          <w:sz w:val="24"/>
        </w:rPr>
      </w:pPr>
      <w:r w:rsidRPr="002B5DC4">
        <w:rPr>
          <w:rStyle w:val="FontStyle38"/>
          <w:sz w:val="24"/>
        </w:rPr>
        <w:t>splnění profesní</w:t>
      </w:r>
      <w:r w:rsidR="002613BC" w:rsidRPr="002B5DC4">
        <w:rPr>
          <w:rStyle w:val="FontStyle38"/>
          <w:sz w:val="24"/>
        </w:rPr>
        <w:t xml:space="preserve"> </w:t>
      </w:r>
      <w:r w:rsidRPr="002B5DC4">
        <w:rPr>
          <w:rStyle w:val="FontStyle38"/>
          <w:sz w:val="24"/>
        </w:rPr>
        <w:t>způsobilosti analogicky k ustanovení</w:t>
      </w:r>
    </w:p>
    <w:p w14:paraId="5AC81F8B" w14:textId="77777777" w:rsidR="006B3527" w:rsidRPr="002B5DC4" w:rsidRDefault="006B3527" w:rsidP="009815B3">
      <w:pPr>
        <w:pStyle w:val="Style16"/>
        <w:widowControl/>
        <w:numPr>
          <w:ilvl w:val="0"/>
          <w:numId w:val="15"/>
        </w:numPr>
        <w:spacing w:before="120" w:after="120" w:line="240" w:lineRule="auto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§ 77 odst. 1 zákona prokáže účastník ve vztahu k České republice předložením </w:t>
      </w:r>
      <w:r w:rsidRPr="002B5DC4">
        <w:rPr>
          <w:rStyle w:val="FontStyle38"/>
          <w:b/>
          <w:sz w:val="24"/>
        </w:rPr>
        <w:t>prosté kopie výpisu z obchodního rejstříku nebo jiné obdobné evidence</w:t>
      </w:r>
      <w:r w:rsidRPr="002B5DC4">
        <w:rPr>
          <w:rStyle w:val="FontStyle38"/>
          <w:sz w:val="24"/>
        </w:rPr>
        <w:t>, pokud jiný právní předpis zápis do takové evidence vyžaduje;</w:t>
      </w:r>
    </w:p>
    <w:p w14:paraId="4A6F0A10" w14:textId="77777777" w:rsidR="006B3527" w:rsidRPr="002B5DC4" w:rsidRDefault="006B3527" w:rsidP="009815B3">
      <w:pPr>
        <w:pStyle w:val="Style16"/>
        <w:widowControl/>
        <w:numPr>
          <w:ilvl w:val="0"/>
          <w:numId w:val="15"/>
        </w:numPr>
        <w:spacing w:before="120" w:after="120" w:line="240" w:lineRule="auto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§ 77 odst. 2 písm. a) zákona prokáže účastník předložením </w:t>
      </w:r>
      <w:r w:rsidRPr="002B5DC4">
        <w:rPr>
          <w:rStyle w:val="FontStyle38"/>
          <w:b/>
          <w:sz w:val="24"/>
        </w:rPr>
        <w:t>prosté kopie dokladu o oprávnění k podnikání</w:t>
      </w:r>
      <w:r w:rsidRPr="002B5DC4">
        <w:rPr>
          <w:rStyle w:val="FontStyle38"/>
          <w:sz w:val="24"/>
        </w:rPr>
        <w:t xml:space="preserve"> dle zákona č. 455/1991 Sb., o živnostenském podnikání, ve znění pozdějších předpisů, a to v rozsahu odpovídajícím předmětu této veřejné zakázky;  </w:t>
      </w:r>
    </w:p>
    <w:p w14:paraId="20E1D73D" w14:textId="61BA449F" w:rsidR="00C1002C" w:rsidRPr="002B5DC4" w:rsidRDefault="00C1002C" w:rsidP="002613BC">
      <w:pPr>
        <w:pStyle w:val="Style16"/>
        <w:widowControl/>
        <w:numPr>
          <w:ilvl w:val="2"/>
          <w:numId w:val="5"/>
        </w:numPr>
        <w:tabs>
          <w:tab w:val="clear" w:pos="2340"/>
          <w:tab w:val="num" w:pos="1701"/>
        </w:tabs>
        <w:spacing w:after="60" w:line="240" w:lineRule="auto"/>
        <w:ind w:left="1068" w:firstLine="0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splnění technické kvalifikace prokáže účastník předložením </w:t>
      </w:r>
      <w:r w:rsidR="002613BC" w:rsidRPr="002B5DC4">
        <w:rPr>
          <w:rStyle w:val="FontStyle38"/>
          <w:b/>
          <w:sz w:val="24"/>
        </w:rPr>
        <w:t xml:space="preserve">seznamu alespoň </w:t>
      </w:r>
      <w:r w:rsidR="002B5DC4">
        <w:rPr>
          <w:rStyle w:val="FontStyle38"/>
          <w:b/>
          <w:sz w:val="24"/>
        </w:rPr>
        <w:t>2</w:t>
      </w:r>
      <w:r w:rsidR="002613BC" w:rsidRPr="002B5DC4">
        <w:rPr>
          <w:rStyle w:val="FontStyle38"/>
          <w:b/>
          <w:sz w:val="24"/>
        </w:rPr>
        <w:t xml:space="preserve"> obdobných zakázek</w:t>
      </w:r>
      <w:r w:rsidR="00890696" w:rsidRPr="002B5DC4">
        <w:rPr>
          <w:rStyle w:val="FontStyle38"/>
          <w:sz w:val="24"/>
        </w:rPr>
        <w:t xml:space="preserve"> úspěšně realizovaných účastníkem</w:t>
      </w:r>
      <w:r w:rsidR="002613BC" w:rsidRPr="002B5DC4">
        <w:rPr>
          <w:rStyle w:val="FontStyle38"/>
          <w:sz w:val="24"/>
        </w:rPr>
        <w:t xml:space="preserve"> v období </w:t>
      </w:r>
      <w:r w:rsidR="002B5DC4">
        <w:rPr>
          <w:rStyle w:val="FontStyle38"/>
          <w:sz w:val="24"/>
        </w:rPr>
        <w:t>2</w:t>
      </w:r>
      <w:r w:rsidR="002613BC" w:rsidRPr="002B5DC4">
        <w:rPr>
          <w:rStyle w:val="FontStyle38"/>
          <w:sz w:val="24"/>
        </w:rPr>
        <w:t xml:space="preserve"> let před zveřejněním výzvy k předložení nabídek, v hodnotě min. </w:t>
      </w:r>
      <w:r w:rsidR="002B5DC4">
        <w:rPr>
          <w:rStyle w:val="FontStyle38"/>
          <w:sz w:val="24"/>
        </w:rPr>
        <w:t>2</w:t>
      </w:r>
      <w:r w:rsidR="00BB6824" w:rsidRPr="002B5DC4">
        <w:rPr>
          <w:rStyle w:val="FontStyle38"/>
          <w:sz w:val="24"/>
        </w:rPr>
        <w:t xml:space="preserve">00 000,- </w:t>
      </w:r>
      <w:r w:rsidR="002613BC" w:rsidRPr="002B5DC4">
        <w:rPr>
          <w:rStyle w:val="FontStyle38"/>
          <w:sz w:val="24"/>
        </w:rPr>
        <w:t xml:space="preserve">Kč bez DPH za jednu každou. </w:t>
      </w:r>
    </w:p>
    <w:p w14:paraId="130B0752" w14:textId="77777777" w:rsidR="002613BC" w:rsidRPr="002B5DC4" w:rsidRDefault="002613BC" w:rsidP="002613BC">
      <w:pPr>
        <w:pStyle w:val="Style16"/>
        <w:widowControl/>
        <w:spacing w:after="60" w:line="240" w:lineRule="auto"/>
        <w:ind w:left="1068" w:firstLine="0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Seznam bude mít formu </w:t>
      </w:r>
      <w:r w:rsidRPr="002B5DC4">
        <w:rPr>
          <w:rStyle w:val="FontStyle38"/>
          <w:b/>
          <w:sz w:val="24"/>
        </w:rPr>
        <w:t>čestného prohlášení</w:t>
      </w:r>
      <w:r w:rsidRPr="002B5DC4">
        <w:rPr>
          <w:rStyle w:val="FontStyle38"/>
          <w:sz w:val="24"/>
        </w:rPr>
        <w:t xml:space="preserve"> s podpisem osoby oprávněné jednat </w:t>
      </w:r>
      <w:r w:rsidR="00C1002C" w:rsidRPr="002B5DC4">
        <w:rPr>
          <w:rStyle w:val="FontStyle38"/>
          <w:sz w:val="24"/>
        </w:rPr>
        <w:t xml:space="preserve">za účastníka, </w:t>
      </w:r>
      <w:r w:rsidRPr="002B5DC4">
        <w:rPr>
          <w:rStyle w:val="FontStyle38"/>
          <w:sz w:val="24"/>
        </w:rPr>
        <w:t xml:space="preserve">a bude </w:t>
      </w:r>
      <w:r w:rsidR="00C1002C" w:rsidRPr="002B5DC4">
        <w:rPr>
          <w:rStyle w:val="FontStyle38"/>
          <w:sz w:val="24"/>
        </w:rPr>
        <w:t xml:space="preserve">obsahovat zejména: </w:t>
      </w:r>
      <w:r w:rsidRPr="002B5DC4">
        <w:rPr>
          <w:rStyle w:val="FontStyle38"/>
          <w:sz w:val="24"/>
        </w:rPr>
        <w:t>objednatel</w:t>
      </w:r>
      <w:r w:rsidR="00C1002C" w:rsidRPr="002B5DC4">
        <w:rPr>
          <w:rStyle w:val="FontStyle38"/>
          <w:sz w:val="24"/>
        </w:rPr>
        <w:t>e</w:t>
      </w:r>
      <w:r w:rsidRPr="002B5DC4">
        <w:rPr>
          <w:rStyle w:val="FontStyle38"/>
          <w:sz w:val="24"/>
        </w:rPr>
        <w:t>, dr</w:t>
      </w:r>
      <w:r w:rsidR="00C1002C" w:rsidRPr="002B5DC4">
        <w:rPr>
          <w:rStyle w:val="FontStyle38"/>
          <w:sz w:val="24"/>
        </w:rPr>
        <w:t>uh prováděných prací, hodnotu účastníkem</w:t>
      </w:r>
      <w:r w:rsidRPr="002B5DC4">
        <w:rPr>
          <w:rStyle w:val="FontStyle38"/>
          <w:sz w:val="24"/>
        </w:rPr>
        <w:t xml:space="preserve"> realizovaných prací</w:t>
      </w:r>
      <w:r w:rsidR="00C1002C" w:rsidRPr="002B5DC4">
        <w:rPr>
          <w:rStyle w:val="FontStyle38"/>
          <w:sz w:val="24"/>
        </w:rPr>
        <w:t>/ služeb, dobu realizace a kontaktní osobu</w:t>
      </w:r>
      <w:r w:rsidRPr="002B5DC4">
        <w:rPr>
          <w:rStyle w:val="FontStyle38"/>
          <w:sz w:val="24"/>
        </w:rPr>
        <w:t xml:space="preserve"> objednatele včetně telefonického, e</w:t>
      </w:r>
      <w:r w:rsidRPr="002B5DC4">
        <w:rPr>
          <w:rStyle w:val="FontStyle38"/>
          <w:sz w:val="24"/>
        </w:rPr>
        <w:noBreakHyphen/>
        <w:t>mailového nebo korespondenčního spojení, u které lze tuto referenci ověřit.</w:t>
      </w:r>
    </w:p>
    <w:p w14:paraId="29248532" w14:textId="77777777" w:rsidR="002613BC" w:rsidRPr="002B5DC4" w:rsidRDefault="002613BC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Požadavky na zpracování a předložení nabídky</w:t>
      </w:r>
    </w:p>
    <w:p w14:paraId="79168FAD" w14:textId="0DC9CFE6" w:rsidR="002613BC" w:rsidRPr="002B5DC4" w:rsidRDefault="00C1002C" w:rsidP="009815B3">
      <w:pPr>
        <w:numPr>
          <w:ilvl w:val="0"/>
          <w:numId w:val="6"/>
        </w:numPr>
        <w:spacing w:before="120" w:after="120"/>
        <w:ind w:left="1066" w:hanging="357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Cs/>
          <w:sz w:val="24"/>
          <w:szCs w:val="24"/>
        </w:rPr>
        <w:t>Účastník</w:t>
      </w:r>
      <w:r w:rsidR="002613BC" w:rsidRPr="002B5DC4">
        <w:rPr>
          <w:rStyle w:val="FontStyle38"/>
          <w:bCs/>
          <w:sz w:val="24"/>
          <w:szCs w:val="24"/>
        </w:rPr>
        <w:t xml:space="preserve"> může předložit </w:t>
      </w:r>
      <w:r w:rsidR="002613BC" w:rsidRPr="002B5DC4">
        <w:rPr>
          <w:rStyle w:val="FontStyle38"/>
          <w:b/>
          <w:bCs/>
          <w:sz w:val="24"/>
          <w:szCs w:val="24"/>
        </w:rPr>
        <w:t>pouze jednu nabídku</w:t>
      </w:r>
      <w:r w:rsidR="002B5DC4">
        <w:rPr>
          <w:rStyle w:val="FontStyle38"/>
          <w:b/>
          <w:bCs/>
          <w:sz w:val="24"/>
          <w:szCs w:val="24"/>
        </w:rPr>
        <w:t xml:space="preserve"> pro každou z variant.</w:t>
      </w:r>
    </w:p>
    <w:p w14:paraId="7192C8BF" w14:textId="77777777" w:rsidR="002613BC" w:rsidRPr="002B5DC4" w:rsidRDefault="00C1002C" w:rsidP="009815B3">
      <w:pPr>
        <w:numPr>
          <w:ilvl w:val="0"/>
          <w:numId w:val="6"/>
        </w:numPr>
        <w:spacing w:after="12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sz w:val="24"/>
          <w:szCs w:val="24"/>
        </w:rPr>
        <w:t>Nabídku musí účastník</w:t>
      </w:r>
      <w:r w:rsidR="002613BC" w:rsidRPr="002B5DC4">
        <w:rPr>
          <w:rStyle w:val="FontStyle38"/>
          <w:sz w:val="24"/>
          <w:szCs w:val="24"/>
        </w:rPr>
        <w:t xml:space="preserve"> předložit v </w:t>
      </w:r>
      <w:r w:rsidR="002613BC" w:rsidRPr="002B5DC4">
        <w:rPr>
          <w:rStyle w:val="FontStyle38"/>
          <w:b/>
          <w:sz w:val="24"/>
          <w:szCs w:val="24"/>
        </w:rPr>
        <w:t>jednom originálu</w:t>
      </w:r>
      <w:r w:rsidR="002613BC" w:rsidRPr="002B5DC4">
        <w:rPr>
          <w:rStyle w:val="FontStyle38"/>
          <w:sz w:val="24"/>
          <w:szCs w:val="24"/>
        </w:rPr>
        <w:t>, v l</w:t>
      </w:r>
      <w:r w:rsidRPr="002B5DC4">
        <w:rPr>
          <w:rStyle w:val="FontStyle38"/>
          <w:sz w:val="24"/>
          <w:szCs w:val="24"/>
        </w:rPr>
        <w:t>istinné podobě, v českém jazyce a čitelně. Účastník není oprávněn měnit a doplňovat závazný text návrhu smlouvy na jiných než výslovně označených místech.</w:t>
      </w:r>
    </w:p>
    <w:p w14:paraId="272C2C9E" w14:textId="77777777" w:rsidR="002613BC" w:rsidRPr="002B5DC4" w:rsidRDefault="00C1002C" w:rsidP="009815B3">
      <w:pPr>
        <w:numPr>
          <w:ilvl w:val="0"/>
          <w:numId w:val="6"/>
        </w:numPr>
        <w:spacing w:after="12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Cs/>
          <w:sz w:val="24"/>
          <w:szCs w:val="24"/>
        </w:rPr>
        <w:lastRenderedPageBreak/>
        <w:t>Nabídka musí obsahovat:</w:t>
      </w:r>
    </w:p>
    <w:p w14:paraId="64B86C28" w14:textId="77777777" w:rsidR="002613BC" w:rsidRPr="002B5DC4" w:rsidRDefault="002613BC" w:rsidP="009815B3">
      <w:pPr>
        <w:numPr>
          <w:ilvl w:val="0"/>
          <w:numId w:val="7"/>
        </w:numPr>
        <w:spacing w:after="120"/>
        <w:ind w:left="144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/>
          <w:bCs/>
          <w:sz w:val="24"/>
          <w:szCs w:val="24"/>
        </w:rPr>
        <w:t>krycí list nabídky</w:t>
      </w:r>
      <w:r w:rsidRPr="002B5DC4">
        <w:rPr>
          <w:rStyle w:val="FontStyle38"/>
          <w:bCs/>
          <w:sz w:val="24"/>
          <w:szCs w:val="24"/>
        </w:rPr>
        <w:t xml:space="preserve"> doplněn</w:t>
      </w:r>
      <w:r w:rsidR="00C1002C" w:rsidRPr="002B5DC4">
        <w:rPr>
          <w:rStyle w:val="FontStyle38"/>
          <w:bCs/>
          <w:sz w:val="24"/>
          <w:szCs w:val="24"/>
        </w:rPr>
        <w:t>ý o identifikační údaje účastníka</w:t>
      </w:r>
      <w:r w:rsidRPr="002B5DC4">
        <w:rPr>
          <w:rStyle w:val="FontStyle38"/>
          <w:bCs/>
          <w:sz w:val="24"/>
          <w:szCs w:val="24"/>
        </w:rPr>
        <w:t xml:space="preserve"> a nabídkovou cenu v rozsahu uvedeném v článku </w:t>
      </w:r>
      <w:r w:rsidR="00CA23F4" w:rsidRPr="002B5DC4">
        <w:rPr>
          <w:rStyle w:val="FontStyle38"/>
          <w:bCs/>
          <w:sz w:val="24"/>
          <w:szCs w:val="24"/>
        </w:rPr>
        <w:t>VII</w:t>
      </w:r>
      <w:r w:rsidRPr="002B5DC4">
        <w:rPr>
          <w:rStyle w:val="FontStyle38"/>
          <w:bCs/>
          <w:sz w:val="24"/>
          <w:szCs w:val="24"/>
        </w:rPr>
        <w:t xml:space="preserve">. této výzvy – viz </w:t>
      </w:r>
      <w:r w:rsidRPr="002B5DC4">
        <w:rPr>
          <w:rStyle w:val="FontStyle38"/>
          <w:b/>
          <w:bCs/>
          <w:sz w:val="24"/>
          <w:szCs w:val="24"/>
        </w:rPr>
        <w:t>příloha č. 1</w:t>
      </w:r>
      <w:r w:rsidRPr="002B5DC4">
        <w:rPr>
          <w:rStyle w:val="FontStyle38"/>
          <w:bCs/>
          <w:sz w:val="24"/>
          <w:szCs w:val="24"/>
        </w:rPr>
        <w:t xml:space="preserve"> této výzvy,</w:t>
      </w:r>
    </w:p>
    <w:p w14:paraId="121A34AB" w14:textId="65D9BEFF" w:rsidR="002613BC" w:rsidRPr="002B5DC4" w:rsidRDefault="002613BC" w:rsidP="009815B3">
      <w:pPr>
        <w:numPr>
          <w:ilvl w:val="0"/>
          <w:numId w:val="7"/>
        </w:numPr>
        <w:spacing w:after="120"/>
        <w:ind w:left="1080" w:firstLine="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/>
          <w:bCs/>
          <w:sz w:val="24"/>
          <w:szCs w:val="24"/>
        </w:rPr>
        <w:t>dokumenty prokazující splnění kvalifikace</w:t>
      </w:r>
      <w:r w:rsidRPr="002B5DC4">
        <w:rPr>
          <w:rStyle w:val="FontStyle38"/>
          <w:bCs/>
          <w:sz w:val="24"/>
          <w:szCs w:val="24"/>
        </w:rPr>
        <w:t xml:space="preserve"> dle článku </w:t>
      </w:r>
      <w:r w:rsidR="006A23E9">
        <w:rPr>
          <w:rStyle w:val="FontStyle38"/>
          <w:bCs/>
          <w:sz w:val="24"/>
          <w:szCs w:val="24"/>
        </w:rPr>
        <w:t>I</w:t>
      </w:r>
      <w:r w:rsidR="00CA23F4" w:rsidRPr="002B5DC4">
        <w:rPr>
          <w:rStyle w:val="FontStyle38"/>
          <w:bCs/>
          <w:sz w:val="24"/>
          <w:szCs w:val="24"/>
        </w:rPr>
        <w:t>V</w:t>
      </w:r>
      <w:r w:rsidRPr="002B5DC4">
        <w:rPr>
          <w:rStyle w:val="FontStyle38"/>
          <w:bCs/>
          <w:sz w:val="24"/>
          <w:szCs w:val="24"/>
        </w:rPr>
        <w:t>. této výzvy,</w:t>
      </w:r>
    </w:p>
    <w:p w14:paraId="12633A72" w14:textId="77777777" w:rsidR="002613BC" w:rsidRPr="002B5DC4" w:rsidRDefault="002613BC" w:rsidP="009815B3">
      <w:pPr>
        <w:numPr>
          <w:ilvl w:val="0"/>
          <w:numId w:val="7"/>
        </w:numPr>
        <w:tabs>
          <w:tab w:val="clear" w:pos="720"/>
          <w:tab w:val="num" w:pos="1440"/>
        </w:tabs>
        <w:spacing w:after="120"/>
        <w:ind w:left="144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/>
          <w:sz w:val="24"/>
          <w:szCs w:val="24"/>
        </w:rPr>
        <w:t>doplněný</w:t>
      </w:r>
      <w:r w:rsidR="00890696" w:rsidRPr="002B5DC4">
        <w:rPr>
          <w:rStyle w:val="FontStyle38"/>
          <w:sz w:val="24"/>
          <w:szCs w:val="24"/>
        </w:rPr>
        <w:t xml:space="preserve"> a statutárním orgánem účastníka</w:t>
      </w:r>
      <w:r w:rsidRPr="002B5DC4">
        <w:rPr>
          <w:rStyle w:val="FontStyle38"/>
          <w:sz w:val="24"/>
          <w:szCs w:val="24"/>
        </w:rPr>
        <w:t xml:space="preserve"> nebo osob</w:t>
      </w:r>
      <w:r w:rsidR="00890696" w:rsidRPr="002B5DC4">
        <w:rPr>
          <w:rStyle w:val="FontStyle38"/>
          <w:sz w:val="24"/>
          <w:szCs w:val="24"/>
        </w:rPr>
        <w:t>ou oprávněnou jednat za účastníka</w:t>
      </w:r>
      <w:r w:rsidRPr="002B5DC4">
        <w:rPr>
          <w:rStyle w:val="FontStyle38"/>
          <w:sz w:val="24"/>
          <w:szCs w:val="24"/>
        </w:rPr>
        <w:t xml:space="preserve"> v souladu s pravidly uvedenými v obchodním rejstříku </w:t>
      </w:r>
      <w:r w:rsidRPr="002B5DC4">
        <w:rPr>
          <w:rStyle w:val="FontStyle38"/>
          <w:b/>
          <w:sz w:val="24"/>
          <w:szCs w:val="24"/>
        </w:rPr>
        <w:t xml:space="preserve">podepsaný návrh </w:t>
      </w:r>
      <w:r w:rsidR="00050D80" w:rsidRPr="002B5DC4">
        <w:rPr>
          <w:rStyle w:val="FontStyle38"/>
          <w:b/>
          <w:sz w:val="24"/>
          <w:szCs w:val="24"/>
        </w:rPr>
        <w:t>kupní smlouvy</w:t>
      </w:r>
      <w:r w:rsidR="00E10F28" w:rsidRPr="002B5DC4">
        <w:rPr>
          <w:rStyle w:val="FontStyle38"/>
          <w:b/>
          <w:sz w:val="24"/>
          <w:szCs w:val="24"/>
        </w:rPr>
        <w:t>.</w:t>
      </w:r>
    </w:p>
    <w:p w14:paraId="03C5F558" w14:textId="77777777" w:rsidR="002613BC" w:rsidRPr="002B5DC4" w:rsidRDefault="002613BC" w:rsidP="009815B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2B5DC4">
        <w:rPr>
          <w:szCs w:val="24"/>
        </w:rPr>
        <w:t xml:space="preserve">Nabídka, včetně příloh musí být </w:t>
      </w:r>
      <w:r w:rsidRPr="002B5DC4">
        <w:rPr>
          <w:b/>
          <w:szCs w:val="24"/>
        </w:rPr>
        <w:t>zabezpečena proti manipulaci</w:t>
      </w:r>
      <w:r w:rsidRPr="002B5DC4">
        <w:rPr>
          <w:szCs w:val="24"/>
        </w:rPr>
        <w:t xml:space="preserve"> s jednotlivými listy jejich očíslováním vzestupnou řadou a svázáním do jednoho svazku.</w:t>
      </w:r>
    </w:p>
    <w:p w14:paraId="5C61E0D9" w14:textId="77777777" w:rsidR="002613BC" w:rsidRPr="002B5DC4" w:rsidRDefault="001146CC" w:rsidP="009815B3">
      <w:pPr>
        <w:numPr>
          <w:ilvl w:val="0"/>
          <w:numId w:val="6"/>
        </w:numPr>
        <w:spacing w:after="120"/>
        <w:jc w:val="both"/>
        <w:rPr>
          <w:rStyle w:val="FontStyle38"/>
          <w:sz w:val="24"/>
          <w:szCs w:val="24"/>
        </w:rPr>
      </w:pPr>
      <w:r w:rsidRPr="002B5DC4">
        <w:rPr>
          <w:rStyle w:val="FontStyle38"/>
          <w:sz w:val="24"/>
          <w:szCs w:val="24"/>
        </w:rPr>
        <w:t>Statutární orgán účastníka</w:t>
      </w:r>
      <w:r w:rsidR="002613BC" w:rsidRPr="002B5DC4">
        <w:rPr>
          <w:rStyle w:val="FontStyle38"/>
          <w:sz w:val="24"/>
          <w:szCs w:val="24"/>
        </w:rPr>
        <w:t xml:space="preserve"> nebo</w:t>
      </w:r>
      <w:r w:rsidR="002613BC" w:rsidRPr="002B5DC4">
        <w:rPr>
          <w:rStyle w:val="FontStyle38"/>
          <w:b/>
          <w:sz w:val="24"/>
          <w:szCs w:val="24"/>
        </w:rPr>
        <w:t xml:space="preserve"> </w:t>
      </w:r>
      <w:r w:rsidR="002613BC" w:rsidRPr="002B5DC4">
        <w:rPr>
          <w:rStyle w:val="FontStyle38"/>
          <w:sz w:val="24"/>
          <w:szCs w:val="24"/>
        </w:rPr>
        <w:t xml:space="preserve">osoba oprávněná </w:t>
      </w:r>
      <w:r w:rsidRPr="002B5DC4">
        <w:rPr>
          <w:rStyle w:val="FontStyle38"/>
          <w:sz w:val="24"/>
          <w:szCs w:val="24"/>
        </w:rPr>
        <w:t>zastupovat účastníka</w:t>
      </w:r>
      <w:r w:rsidR="002613BC" w:rsidRPr="002B5DC4">
        <w:rPr>
          <w:rStyle w:val="FontStyle38"/>
          <w:sz w:val="24"/>
          <w:szCs w:val="24"/>
        </w:rPr>
        <w:t xml:space="preserve"> </w:t>
      </w:r>
      <w:r w:rsidR="002613BC" w:rsidRPr="002B5DC4">
        <w:rPr>
          <w:rStyle w:val="FontStyle38"/>
          <w:b/>
          <w:sz w:val="24"/>
          <w:szCs w:val="24"/>
        </w:rPr>
        <w:t>podepíše</w:t>
      </w:r>
      <w:r w:rsidR="002613BC" w:rsidRPr="002B5DC4">
        <w:rPr>
          <w:rStyle w:val="FontStyle38"/>
          <w:sz w:val="24"/>
          <w:szCs w:val="24"/>
        </w:rPr>
        <w:t xml:space="preserve"> </w:t>
      </w:r>
      <w:r w:rsidR="002613BC" w:rsidRPr="002B5DC4">
        <w:rPr>
          <w:rStyle w:val="FontStyle38"/>
          <w:b/>
          <w:sz w:val="24"/>
          <w:szCs w:val="24"/>
        </w:rPr>
        <w:t>v souladu s pravidly uvedenými v obchodním rejstříku</w:t>
      </w:r>
      <w:r w:rsidR="002613BC" w:rsidRPr="002B5DC4">
        <w:rPr>
          <w:rStyle w:val="FontStyle38"/>
          <w:sz w:val="24"/>
          <w:szCs w:val="24"/>
        </w:rPr>
        <w:t>, je-li v něm zapsán,</w:t>
      </w:r>
      <w:r w:rsidR="002613BC" w:rsidRPr="002B5DC4">
        <w:rPr>
          <w:rStyle w:val="FontStyle38"/>
          <w:b/>
          <w:sz w:val="24"/>
          <w:szCs w:val="24"/>
        </w:rPr>
        <w:t xml:space="preserve"> </w:t>
      </w:r>
    </w:p>
    <w:p w14:paraId="31FBC14B" w14:textId="77777777" w:rsidR="002613BC" w:rsidRPr="002B5DC4" w:rsidRDefault="002613BC" w:rsidP="009815B3">
      <w:pPr>
        <w:numPr>
          <w:ilvl w:val="0"/>
          <w:numId w:val="8"/>
        </w:numPr>
        <w:spacing w:after="120"/>
        <w:ind w:firstLine="36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Cs/>
          <w:sz w:val="24"/>
          <w:szCs w:val="24"/>
        </w:rPr>
        <w:t>krycí list nabídky,</w:t>
      </w:r>
    </w:p>
    <w:p w14:paraId="223339A2" w14:textId="77777777" w:rsidR="002613BC" w:rsidRPr="002B5DC4" w:rsidRDefault="002613BC" w:rsidP="009815B3">
      <w:pPr>
        <w:numPr>
          <w:ilvl w:val="0"/>
          <w:numId w:val="8"/>
        </w:numPr>
        <w:spacing w:after="120"/>
        <w:ind w:firstLine="36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Cs/>
          <w:sz w:val="24"/>
          <w:szCs w:val="24"/>
        </w:rPr>
        <w:t>poslední stranu nabídky,</w:t>
      </w:r>
    </w:p>
    <w:p w14:paraId="2236B819" w14:textId="77777777" w:rsidR="002613BC" w:rsidRPr="002B5DC4" w:rsidRDefault="002613BC" w:rsidP="009815B3">
      <w:pPr>
        <w:numPr>
          <w:ilvl w:val="0"/>
          <w:numId w:val="8"/>
        </w:numPr>
        <w:spacing w:after="120"/>
        <w:ind w:firstLine="36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Cs/>
          <w:sz w:val="24"/>
          <w:szCs w:val="24"/>
        </w:rPr>
        <w:t xml:space="preserve">poslední stranu návrhu </w:t>
      </w:r>
      <w:r w:rsidR="00050D80" w:rsidRPr="002B5DC4">
        <w:rPr>
          <w:rStyle w:val="FontStyle38"/>
          <w:bCs/>
          <w:sz w:val="24"/>
          <w:szCs w:val="24"/>
        </w:rPr>
        <w:t>kupní smlouvy</w:t>
      </w:r>
      <w:r w:rsidRPr="002B5DC4">
        <w:rPr>
          <w:rStyle w:val="FontStyle38"/>
          <w:bCs/>
          <w:sz w:val="24"/>
          <w:szCs w:val="24"/>
        </w:rPr>
        <w:t>,</w:t>
      </w:r>
    </w:p>
    <w:p w14:paraId="28414C0F" w14:textId="77777777" w:rsidR="002613BC" w:rsidRPr="002B5DC4" w:rsidRDefault="002613BC" w:rsidP="009815B3">
      <w:pPr>
        <w:numPr>
          <w:ilvl w:val="0"/>
          <w:numId w:val="8"/>
        </w:numPr>
        <w:spacing w:after="120"/>
        <w:ind w:firstLine="36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Cs/>
          <w:sz w:val="24"/>
          <w:szCs w:val="24"/>
        </w:rPr>
        <w:t xml:space="preserve">zhotovitelem oceněný </w:t>
      </w:r>
      <w:r w:rsidR="00D4237A" w:rsidRPr="002B5DC4">
        <w:rPr>
          <w:rStyle w:val="FontStyle38"/>
          <w:bCs/>
          <w:sz w:val="24"/>
          <w:szCs w:val="24"/>
        </w:rPr>
        <w:t>položkový rozpočet,</w:t>
      </w:r>
    </w:p>
    <w:p w14:paraId="6C0F9F08" w14:textId="77777777" w:rsidR="002613BC" w:rsidRPr="002B5DC4" w:rsidRDefault="002613BC" w:rsidP="009815B3">
      <w:pPr>
        <w:numPr>
          <w:ilvl w:val="0"/>
          <w:numId w:val="8"/>
        </w:numPr>
        <w:spacing w:after="120"/>
        <w:ind w:firstLine="360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bCs/>
          <w:sz w:val="24"/>
          <w:szCs w:val="24"/>
        </w:rPr>
        <w:t>čestné prohlášení.</w:t>
      </w:r>
    </w:p>
    <w:p w14:paraId="2E54EFF7" w14:textId="77777777" w:rsidR="002613BC" w:rsidRPr="002B5DC4" w:rsidRDefault="002613BC" w:rsidP="009815B3">
      <w:pPr>
        <w:numPr>
          <w:ilvl w:val="0"/>
          <w:numId w:val="6"/>
        </w:numPr>
        <w:spacing w:after="120"/>
        <w:ind w:hanging="357"/>
        <w:jc w:val="both"/>
        <w:rPr>
          <w:szCs w:val="24"/>
        </w:rPr>
      </w:pPr>
      <w:r w:rsidRPr="002B5DC4">
        <w:rPr>
          <w:rStyle w:val="FontStyle38"/>
          <w:sz w:val="24"/>
          <w:szCs w:val="24"/>
        </w:rPr>
        <w:t>Obálka s vloženou nabídkou musí být:</w:t>
      </w:r>
    </w:p>
    <w:p w14:paraId="0B86AC87" w14:textId="77777777" w:rsidR="002613BC" w:rsidRPr="002B5DC4" w:rsidRDefault="002613BC" w:rsidP="009815B3">
      <w:pPr>
        <w:numPr>
          <w:ilvl w:val="0"/>
          <w:numId w:val="9"/>
        </w:numPr>
        <w:spacing w:after="120"/>
        <w:ind w:hanging="357"/>
        <w:jc w:val="both"/>
        <w:rPr>
          <w:rStyle w:val="FontStyle38"/>
          <w:sz w:val="24"/>
          <w:szCs w:val="24"/>
        </w:rPr>
      </w:pPr>
      <w:r w:rsidRPr="002B5DC4">
        <w:rPr>
          <w:rStyle w:val="FontStyle38"/>
          <w:sz w:val="24"/>
          <w:szCs w:val="24"/>
        </w:rPr>
        <w:t xml:space="preserve">označena </w:t>
      </w:r>
      <w:r w:rsidRPr="002B5DC4">
        <w:rPr>
          <w:rStyle w:val="FontStyle38"/>
          <w:b/>
          <w:sz w:val="24"/>
          <w:szCs w:val="24"/>
        </w:rPr>
        <w:t xml:space="preserve">názvem a sídlem zadavatele a názvem a sídlem </w:t>
      </w:r>
      <w:r w:rsidR="001146CC" w:rsidRPr="002B5DC4">
        <w:rPr>
          <w:rStyle w:val="FontStyle38"/>
          <w:b/>
          <w:sz w:val="24"/>
          <w:szCs w:val="24"/>
        </w:rPr>
        <w:t>účastníka</w:t>
      </w:r>
      <w:r w:rsidRPr="002B5DC4">
        <w:rPr>
          <w:rStyle w:val="FontStyle38"/>
          <w:sz w:val="24"/>
          <w:szCs w:val="24"/>
        </w:rPr>
        <w:t>,</w:t>
      </w:r>
    </w:p>
    <w:p w14:paraId="489569B2" w14:textId="77777777" w:rsidR="002613BC" w:rsidRPr="002B5DC4" w:rsidRDefault="002613BC" w:rsidP="002613BC">
      <w:pPr>
        <w:jc w:val="center"/>
        <w:rPr>
          <w:rStyle w:val="FontStyle38"/>
          <w:sz w:val="24"/>
          <w:szCs w:val="24"/>
        </w:rPr>
      </w:pPr>
      <w:r w:rsidRPr="002B5DC4">
        <w:rPr>
          <w:rStyle w:val="FontStyle38"/>
          <w:sz w:val="24"/>
          <w:szCs w:val="24"/>
        </w:rPr>
        <w:t>označena názvem této veřejné</w:t>
      </w:r>
      <w:r w:rsidR="001146CC" w:rsidRPr="002B5DC4">
        <w:rPr>
          <w:rStyle w:val="FontStyle38"/>
          <w:sz w:val="24"/>
          <w:szCs w:val="24"/>
        </w:rPr>
        <w:t xml:space="preserve"> zakázky</w:t>
      </w:r>
    </w:p>
    <w:p w14:paraId="2704A36A" w14:textId="21F8303D" w:rsidR="002613BC" w:rsidRPr="002B5DC4" w:rsidRDefault="002613BC" w:rsidP="002613BC">
      <w:pPr>
        <w:jc w:val="center"/>
        <w:rPr>
          <w:b/>
          <w:szCs w:val="24"/>
        </w:rPr>
      </w:pPr>
      <w:r w:rsidRPr="002B5DC4">
        <w:rPr>
          <w:b/>
          <w:szCs w:val="24"/>
        </w:rPr>
        <w:t>"</w:t>
      </w:r>
      <w:r w:rsidR="00A57667" w:rsidRPr="002B5DC4">
        <w:rPr>
          <w:b/>
          <w:szCs w:val="24"/>
        </w:rPr>
        <w:t xml:space="preserve"> Dodávky souboru vybavení školní šatny </w:t>
      </w:r>
      <w:r w:rsidRPr="002B5DC4">
        <w:rPr>
          <w:b/>
          <w:szCs w:val="24"/>
        </w:rPr>
        <w:t>"</w:t>
      </w:r>
    </w:p>
    <w:p w14:paraId="77FDD380" w14:textId="77777777" w:rsidR="002613BC" w:rsidRPr="002B5DC4" w:rsidRDefault="002613BC" w:rsidP="002613BC">
      <w:pPr>
        <w:spacing w:after="120"/>
        <w:ind w:left="1416"/>
        <w:jc w:val="both"/>
        <w:rPr>
          <w:b/>
          <w:szCs w:val="24"/>
        </w:rPr>
      </w:pPr>
    </w:p>
    <w:p w14:paraId="5FA7C5F7" w14:textId="77777777" w:rsidR="002613BC" w:rsidRPr="002B5DC4" w:rsidRDefault="002613BC" w:rsidP="009815B3">
      <w:pPr>
        <w:numPr>
          <w:ilvl w:val="0"/>
          <w:numId w:val="9"/>
        </w:numPr>
        <w:spacing w:after="120"/>
        <w:ind w:hanging="357"/>
        <w:rPr>
          <w:rStyle w:val="FontStyle38"/>
          <w:bCs/>
          <w:sz w:val="24"/>
          <w:szCs w:val="24"/>
        </w:rPr>
      </w:pPr>
      <w:r w:rsidRPr="002B5DC4">
        <w:rPr>
          <w:rStyle w:val="FontStyle38"/>
          <w:sz w:val="24"/>
          <w:szCs w:val="24"/>
        </w:rPr>
        <w:t>označena nápisem „</w:t>
      </w:r>
      <w:r w:rsidRPr="002B5DC4">
        <w:rPr>
          <w:rStyle w:val="FontStyle38"/>
          <w:b/>
          <w:sz w:val="24"/>
          <w:szCs w:val="24"/>
        </w:rPr>
        <w:t>VEŘEJNÁ ZAKÁZKA – NEOTVÍRAT</w:t>
      </w:r>
      <w:r w:rsidRPr="002B5DC4">
        <w:rPr>
          <w:rStyle w:val="FontStyle38"/>
          <w:sz w:val="24"/>
          <w:szCs w:val="24"/>
        </w:rPr>
        <w:t>“</w:t>
      </w:r>
    </w:p>
    <w:p w14:paraId="4262874C" w14:textId="77777777" w:rsidR="002613BC" w:rsidRPr="002B5DC4" w:rsidRDefault="002613BC" w:rsidP="009815B3">
      <w:pPr>
        <w:numPr>
          <w:ilvl w:val="0"/>
          <w:numId w:val="9"/>
        </w:numPr>
        <w:spacing w:after="120"/>
        <w:ind w:hanging="357"/>
        <w:jc w:val="both"/>
        <w:rPr>
          <w:rStyle w:val="FontStyle38"/>
          <w:bCs/>
          <w:sz w:val="24"/>
          <w:szCs w:val="24"/>
        </w:rPr>
      </w:pPr>
      <w:r w:rsidRPr="002B5DC4">
        <w:rPr>
          <w:rStyle w:val="FontStyle38"/>
          <w:sz w:val="24"/>
          <w:szCs w:val="24"/>
        </w:rPr>
        <w:t xml:space="preserve">na spojích obálky opatřena přelepeními, na kterých bude </w:t>
      </w:r>
      <w:r w:rsidRPr="002B5DC4">
        <w:rPr>
          <w:rStyle w:val="FontStyle38"/>
          <w:b/>
          <w:sz w:val="24"/>
          <w:szCs w:val="24"/>
        </w:rPr>
        <w:t xml:space="preserve">podpis statutárního orgánu nebo osoby oprávněné </w:t>
      </w:r>
      <w:r w:rsidR="001146CC" w:rsidRPr="002B5DC4">
        <w:rPr>
          <w:rStyle w:val="FontStyle38"/>
          <w:b/>
          <w:sz w:val="24"/>
          <w:szCs w:val="24"/>
        </w:rPr>
        <w:t>zastupovat účastníka.</w:t>
      </w:r>
    </w:p>
    <w:p w14:paraId="58ED3E08" w14:textId="77777777" w:rsidR="002613BC" w:rsidRPr="002B5DC4" w:rsidRDefault="002613BC" w:rsidP="009815B3">
      <w:pPr>
        <w:pStyle w:val="Style9"/>
        <w:keepNext/>
        <w:widowControl/>
        <w:numPr>
          <w:ilvl w:val="0"/>
          <w:numId w:val="4"/>
        </w:numPr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 xml:space="preserve">Požadavky zadavatele na způsob zpracování nabídkové ceny </w:t>
      </w:r>
    </w:p>
    <w:p w14:paraId="2071A76D" w14:textId="77777777" w:rsidR="002613BC" w:rsidRPr="002B5DC4" w:rsidRDefault="00890696" w:rsidP="009815B3">
      <w:pPr>
        <w:numPr>
          <w:ilvl w:val="0"/>
          <w:numId w:val="10"/>
        </w:numPr>
        <w:spacing w:before="120" w:after="120"/>
        <w:ind w:left="1066" w:hanging="357"/>
        <w:jc w:val="both"/>
        <w:rPr>
          <w:szCs w:val="24"/>
        </w:rPr>
      </w:pPr>
      <w:r w:rsidRPr="002B5DC4">
        <w:rPr>
          <w:szCs w:val="24"/>
        </w:rPr>
        <w:t>Účastník</w:t>
      </w:r>
      <w:r w:rsidR="002613BC" w:rsidRPr="002B5DC4">
        <w:rPr>
          <w:szCs w:val="24"/>
        </w:rPr>
        <w:t xml:space="preserve"> předloží </w:t>
      </w:r>
      <w:r w:rsidR="002613BC" w:rsidRPr="002B5DC4">
        <w:rPr>
          <w:b/>
          <w:szCs w:val="24"/>
        </w:rPr>
        <w:t>nabídkovou cenu za realizaci předmětu veřejné zakázky</w:t>
      </w:r>
      <w:r w:rsidR="002613BC" w:rsidRPr="002B5DC4">
        <w:rPr>
          <w:szCs w:val="24"/>
        </w:rPr>
        <w:t xml:space="preserve"> </w:t>
      </w:r>
      <w:r w:rsidR="001146CC" w:rsidRPr="002B5DC4">
        <w:rPr>
          <w:szCs w:val="24"/>
        </w:rPr>
        <w:t xml:space="preserve">(cena bez DPH, výše DPH, cena vč. DPH) </w:t>
      </w:r>
      <w:r w:rsidR="002613BC" w:rsidRPr="002B5DC4">
        <w:rPr>
          <w:szCs w:val="24"/>
        </w:rPr>
        <w:t>dle podmínek uvedených v této výzvě a v souvisejícím návrhu smlouvy o dílo v členění:</w:t>
      </w:r>
    </w:p>
    <w:p w14:paraId="4330D75D" w14:textId="77777777" w:rsidR="002613BC" w:rsidRPr="002B5DC4" w:rsidRDefault="002613BC" w:rsidP="009815B3">
      <w:pPr>
        <w:numPr>
          <w:ilvl w:val="0"/>
          <w:numId w:val="11"/>
        </w:numPr>
        <w:spacing w:after="60"/>
        <w:ind w:left="1423" w:hanging="357"/>
        <w:rPr>
          <w:b/>
          <w:szCs w:val="24"/>
        </w:rPr>
      </w:pPr>
      <w:r w:rsidRPr="002B5DC4">
        <w:rPr>
          <w:b/>
          <w:szCs w:val="24"/>
        </w:rPr>
        <w:t>cena bez DPH</w:t>
      </w:r>
      <w:r w:rsidRPr="002B5DC4">
        <w:rPr>
          <w:szCs w:val="24"/>
        </w:rPr>
        <w:t>,</w:t>
      </w:r>
    </w:p>
    <w:p w14:paraId="43C2F1A9" w14:textId="77777777" w:rsidR="002613BC" w:rsidRPr="002B5DC4" w:rsidRDefault="002613BC" w:rsidP="009815B3">
      <w:pPr>
        <w:numPr>
          <w:ilvl w:val="0"/>
          <w:numId w:val="11"/>
        </w:numPr>
        <w:spacing w:after="60"/>
        <w:ind w:left="1423" w:hanging="357"/>
        <w:rPr>
          <w:b/>
          <w:szCs w:val="24"/>
        </w:rPr>
      </w:pPr>
      <w:r w:rsidRPr="002B5DC4">
        <w:rPr>
          <w:b/>
          <w:szCs w:val="24"/>
        </w:rPr>
        <w:t xml:space="preserve">DPH </w:t>
      </w:r>
      <w:r w:rsidRPr="002B5DC4">
        <w:rPr>
          <w:szCs w:val="24"/>
        </w:rPr>
        <w:t>dle platných právních předpisů,</w:t>
      </w:r>
    </w:p>
    <w:p w14:paraId="28BDC94C" w14:textId="77777777" w:rsidR="002613BC" w:rsidRPr="002B5DC4" w:rsidRDefault="002613BC" w:rsidP="009815B3">
      <w:pPr>
        <w:numPr>
          <w:ilvl w:val="0"/>
          <w:numId w:val="11"/>
        </w:numPr>
        <w:spacing w:after="60"/>
        <w:ind w:left="1423" w:hanging="357"/>
        <w:rPr>
          <w:b/>
          <w:szCs w:val="24"/>
        </w:rPr>
      </w:pPr>
      <w:r w:rsidRPr="002B5DC4">
        <w:rPr>
          <w:b/>
          <w:szCs w:val="24"/>
        </w:rPr>
        <w:t>celková cena včetně DPH.</w:t>
      </w:r>
    </w:p>
    <w:p w14:paraId="13E0277A" w14:textId="328E590F" w:rsidR="001146CC" w:rsidRPr="002B5DC4" w:rsidRDefault="001146CC" w:rsidP="009815B3">
      <w:pPr>
        <w:numPr>
          <w:ilvl w:val="0"/>
          <w:numId w:val="10"/>
        </w:numPr>
        <w:spacing w:before="120" w:after="120"/>
        <w:jc w:val="both"/>
        <w:rPr>
          <w:rStyle w:val="fontstyle380"/>
          <w:szCs w:val="24"/>
        </w:rPr>
      </w:pPr>
      <w:r w:rsidRPr="002B5DC4">
        <w:rPr>
          <w:rStyle w:val="fontstyle380"/>
          <w:szCs w:val="24"/>
        </w:rPr>
        <w:t xml:space="preserve">Celková nabídková cena bude zahrnovat veškeré náklady spojené s realizací předmětu veřejné </w:t>
      </w:r>
      <w:r w:rsidR="006A23E9" w:rsidRPr="002B5DC4">
        <w:rPr>
          <w:rStyle w:val="fontstyle380"/>
          <w:szCs w:val="24"/>
        </w:rPr>
        <w:t>zakázky,</w:t>
      </w:r>
      <w:r w:rsidR="006A23E9">
        <w:rPr>
          <w:rStyle w:val="fontstyle380"/>
          <w:szCs w:val="24"/>
        </w:rPr>
        <w:t xml:space="preserve"> a to včetně dopravy</w:t>
      </w:r>
      <w:r w:rsidRPr="002B5DC4">
        <w:rPr>
          <w:rStyle w:val="fontstyle380"/>
          <w:szCs w:val="24"/>
        </w:rPr>
        <w:t>. Nabídková cena bude zahrnovat veškeré činnosti vyplývající pro účastníka z výzvy a jejích příloh, o kterých účastník podle svých odborných znalostí vědět měl, že jsou k řádnému a kvalitnímu provedení a dokončení předmětu veřejné zakázky nezbytné.</w:t>
      </w:r>
    </w:p>
    <w:p w14:paraId="19573602" w14:textId="77777777" w:rsidR="001006F8" w:rsidRPr="002B5DC4" w:rsidRDefault="001146CC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Vysvětlení dokumentace výběrového řízení</w:t>
      </w:r>
    </w:p>
    <w:p w14:paraId="41BFB787" w14:textId="77777777" w:rsidR="001146CC" w:rsidRPr="002B5DC4" w:rsidRDefault="001146CC" w:rsidP="009815B3">
      <w:pPr>
        <w:numPr>
          <w:ilvl w:val="0"/>
          <w:numId w:val="16"/>
        </w:numPr>
        <w:spacing w:before="120" w:after="120"/>
        <w:jc w:val="both"/>
        <w:rPr>
          <w:b/>
          <w:szCs w:val="24"/>
        </w:rPr>
      </w:pPr>
      <w:r w:rsidRPr="002B5DC4">
        <w:rPr>
          <w:szCs w:val="24"/>
        </w:rPr>
        <w:t xml:space="preserve">Účastníci jsou oprávněni po zadavateli požadovat dodatečné informace k podmínkám této veřejné zakázky. E-mailové dotazy mohou účastníci zasílat prostřednictvím emailové zprávy kontaktní osobě zadavatele, které budou zadavateli doručeny </w:t>
      </w:r>
      <w:r w:rsidR="00D4237A" w:rsidRPr="002B5DC4">
        <w:rPr>
          <w:b/>
          <w:szCs w:val="24"/>
        </w:rPr>
        <w:t>nejpozději 2</w:t>
      </w:r>
      <w:r w:rsidRPr="002B5DC4">
        <w:rPr>
          <w:b/>
          <w:szCs w:val="24"/>
        </w:rPr>
        <w:t xml:space="preserve"> pracovní dny před uplynutím lhůty pro podání nabídek</w:t>
      </w:r>
      <w:r w:rsidRPr="002B5DC4">
        <w:rPr>
          <w:szCs w:val="24"/>
        </w:rPr>
        <w:t>.</w:t>
      </w:r>
    </w:p>
    <w:p w14:paraId="72F096D9" w14:textId="77777777" w:rsidR="00D4237A" w:rsidRPr="002B5DC4" w:rsidRDefault="001146CC" w:rsidP="00D4237A">
      <w:pPr>
        <w:numPr>
          <w:ilvl w:val="0"/>
          <w:numId w:val="16"/>
        </w:numPr>
        <w:spacing w:before="120" w:after="120"/>
        <w:jc w:val="both"/>
        <w:rPr>
          <w:szCs w:val="24"/>
        </w:rPr>
      </w:pPr>
      <w:r w:rsidRPr="002B5DC4">
        <w:rPr>
          <w:szCs w:val="24"/>
        </w:rPr>
        <w:lastRenderedPageBreak/>
        <w:t xml:space="preserve">Kontaktní osobou zadavatele pro dotazy účastníků je: </w:t>
      </w:r>
    </w:p>
    <w:p w14:paraId="12D7F6C0" w14:textId="77777777" w:rsidR="00D4237A" w:rsidRPr="002B5DC4" w:rsidRDefault="00847CF1" w:rsidP="00D4237A">
      <w:pPr>
        <w:spacing w:before="120" w:after="120"/>
        <w:ind w:left="1068"/>
        <w:jc w:val="both"/>
        <w:rPr>
          <w:b/>
          <w:szCs w:val="24"/>
        </w:rPr>
      </w:pPr>
      <w:r w:rsidRPr="002B5DC4">
        <w:rPr>
          <w:b/>
          <w:szCs w:val="24"/>
        </w:rPr>
        <w:t>Jan Kuzebauch</w:t>
      </w:r>
    </w:p>
    <w:p w14:paraId="0221D73B" w14:textId="2935BE14" w:rsidR="001006F8" w:rsidRPr="002B5DC4" w:rsidRDefault="00D4237A" w:rsidP="00D4237A">
      <w:pPr>
        <w:spacing w:before="120" w:after="120"/>
        <w:ind w:left="1068"/>
        <w:jc w:val="both"/>
        <w:rPr>
          <w:szCs w:val="24"/>
        </w:rPr>
      </w:pPr>
      <w:r w:rsidRPr="002B5DC4">
        <w:rPr>
          <w:b/>
          <w:szCs w:val="24"/>
        </w:rPr>
        <w:t xml:space="preserve">tel.: </w:t>
      </w:r>
      <w:r w:rsidR="00847CF1" w:rsidRPr="002B5DC4">
        <w:rPr>
          <w:b/>
          <w:szCs w:val="24"/>
        </w:rPr>
        <w:t>352 629 760</w:t>
      </w:r>
      <w:r w:rsidRPr="002B5DC4">
        <w:rPr>
          <w:b/>
          <w:szCs w:val="24"/>
        </w:rPr>
        <w:t xml:space="preserve">, e-mail: </w:t>
      </w:r>
      <w:r w:rsidR="002B5DC4">
        <w:rPr>
          <w:b/>
          <w:szCs w:val="24"/>
        </w:rPr>
        <w:t>zs2kraslice</w:t>
      </w:r>
      <w:r w:rsidR="00847CF1" w:rsidRPr="002B5DC4">
        <w:rPr>
          <w:b/>
          <w:szCs w:val="24"/>
        </w:rPr>
        <w:t>@zs2kraslice.cz</w:t>
      </w:r>
    </w:p>
    <w:p w14:paraId="674A9DBD" w14:textId="77777777" w:rsidR="001146CC" w:rsidRPr="002B5DC4" w:rsidRDefault="001146CC" w:rsidP="009815B3">
      <w:pPr>
        <w:numPr>
          <w:ilvl w:val="0"/>
          <w:numId w:val="16"/>
        </w:numPr>
        <w:spacing w:before="120" w:after="120"/>
        <w:jc w:val="both"/>
        <w:rPr>
          <w:szCs w:val="24"/>
        </w:rPr>
      </w:pPr>
      <w:r w:rsidRPr="002B5DC4">
        <w:rPr>
          <w:szCs w:val="24"/>
        </w:rPr>
        <w:t>Zadavatel odešle dodatečné informace včetně přesného znění požadavku účastníka prostřednictvím emailové zprávy všem účastníkům, které vyzval k podání nabídky, a dalším zájemcům, kteří jsou mu známi. Zadavatel současně uveřejní dodatečné informace stejným způsobem, jakým uveřejnil výzvu k podání nabídek.</w:t>
      </w:r>
    </w:p>
    <w:p w14:paraId="34925B6B" w14:textId="77777777" w:rsidR="001146CC" w:rsidRPr="002B5DC4" w:rsidRDefault="001146CC" w:rsidP="009815B3">
      <w:pPr>
        <w:numPr>
          <w:ilvl w:val="0"/>
          <w:numId w:val="16"/>
        </w:numPr>
        <w:spacing w:before="120" w:after="120"/>
        <w:jc w:val="both"/>
        <w:rPr>
          <w:szCs w:val="24"/>
        </w:rPr>
      </w:pPr>
      <w:r w:rsidRPr="002B5DC4">
        <w:rPr>
          <w:szCs w:val="24"/>
        </w:rPr>
        <w:t>Zadavatel si vyhrazuje právo poskytnout dodatečné informace k zadávacím podmínkám této veřejné zakázky i bez předchozí žádosti účastníka.</w:t>
      </w:r>
    </w:p>
    <w:p w14:paraId="6DC9D6BC" w14:textId="77777777" w:rsidR="001146CC" w:rsidRPr="002B5DC4" w:rsidRDefault="001146CC" w:rsidP="001146CC">
      <w:pPr>
        <w:pStyle w:val="Style9"/>
        <w:keepNext/>
        <w:widowControl/>
        <w:tabs>
          <w:tab w:val="left" w:pos="720"/>
        </w:tabs>
        <w:spacing w:before="240" w:after="200" w:line="240" w:lineRule="auto"/>
        <w:ind w:left="357"/>
        <w:rPr>
          <w:rStyle w:val="FontStyle38"/>
          <w:b/>
          <w:sz w:val="24"/>
        </w:rPr>
      </w:pPr>
    </w:p>
    <w:p w14:paraId="733FD358" w14:textId="77777777" w:rsidR="002613BC" w:rsidRPr="002B5DC4" w:rsidRDefault="002613BC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Místo a lhůta podání nabídky</w:t>
      </w:r>
    </w:p>
    <w:p w14:paraId="729BCA48" w14:textId="48A20EE0" w:rsidR="002613BC" w:rsidRPr="002B5DC4" w:rsidRDefault="001006F8" w:rsidP="002613BC">
      <w:pPr>
        <w:ind w:left="708"/>
        <w:jc w:val="both"/>
        <w:rPr>
          <w:szCs w:val="24"/>
        </w:rPr>
      </w:pPr>
      <w:r w:rsidRPr="002B5DC4">
        <w:rPr>
          <w:szCs w:val="24"/>
        </w:rPr>
        <w:t>Účastník</w:t>
      </w:r>
      <w:r w:rsidR="002613BC" w:rsidRPr="002B5DC4">
        <w:rPr>
          <w:szCs w:val="24"/>
        </w:rPr>
        <w:t xml:space="preserve"> podá svou nabídku osobně nebo jiným způsobem tak, aby byla doručena do podatelny v sídle zadavatele uvedeném v článku I. této výzvy nejpozději </w:t>
      </w:r>
      <w:r w:rsidRPr="002B5DC4">
        <w:rPr>
          <w:b/>
          <w:szCs w:val="24"/>
        </w:rPr>
        <w:t>do </w:t>
      </w:r>
      <w:r w:rsidR="00BA2111" w:rsidRPr="002B5DC4">
        <w:rPr>
          <w:b/>
          <w:szCs w:val="24"/>
        </w:rPr>
        <w:t>1</w:t>
      </w:r>
      <w:r w:rsidR="00D56BFE" w:rsidRPr="002B5DC4">
        <w:rPr>
          <w:b/>
          <w:szCs w:val="24"/>
        </w:rPr>
        <w:t>2</w:t>
      </w:r>
      <w:r w:rsidR="00D4237A" w:rsidRPr="002B5DC4">
        <w:rPr>
          <w:b/>
          <w:szCs w:val="24"/>
        </w:rPr>
        <w:t>.00</w:t>
      </w:r>
      <w:r w:rsidR="002613BC" w:rsidRPr="002B5DC4">
        <w:rPr>
          <w:b/>
          <w:szCs w:val="24"/>
        </w:rPr>
        <w:t xml:space="preserve"> hod.</w:t>
      </w:r>
      <w:r w:rsidRPr="002B5DC4">
        <w:rPr>
          <w:b/>
          <w:szCs w:val="24"/>
        </w:rPr>
        <w:t xml:space="preserve"> dne </w:t>
      </w:r>
      <w:r w:rsidR="001C064D" w:rsidRPr="002B5DC4">
        <w:rPr>
          <w:b/>
          <w:szCs w:val="24"/>
        </w:rPr>
        <w:t>28.06.2024</w:t>
      </w:r>
    </w:p>
    <w:p w14:paraId="5DAC1AF9" w14:textId="77777777" w:rsidR="002613BC" w:rsidRPr="002B5DC4" w:rsidRDefault="002613BC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sz w:val="24"/>
        </w:rPr>
      </w:pPr>
      <w:r w:rsidRPr="002B5DC4">
        <w:rPr>
          <w:rStyle w:val="FontStyle38"/>
          <w:b/>
          <w:sz w:val="24"/>
        </w:rPr>
        <w:t>Zadávací lhůta</w:t>
      </w:r>
    </w:p>
    <w:p w14:paraId="2E93B52C" w14:textId="77777777" w:rsidR="002613BC" w:rsidRPr="002B5DC4" w:rsidRDefault="001006F8" w:rsidP="002613BC">
      <w:pPr>
        <w:pStyle w:val="Style12"/>
        <w:widowControl/>
        <w:spacing w:line="240" w:lineRule="auto"/>
        <w:ind w:left="708"/>
        <w:rPr>
          <w:rStyle w:val="FontStyle38"/>
          <w:sz w:val="24"/>
        </w:rPr>
      </w:pPr>
      <w:r w:rsidRPr="002B5DC4">
        <w:rPr>
          <w:rStyle w:val="FontStyle38"/>
          <w:sz w:val="24"/>
        </w:rPr>
        <w:t>Lhůta, po kterou je účastník vázán svou nabídkou, činí 9</w:t>
      </w:r>
      <w:r w:rsidR="002613BC" w:rsidRPr="002B5DC4">
        <w:rPr>
          <w:rStyle w:val="FontStyle38"/>
          <w:sz w:val="24"/>
        </w:rPr>
        <w:t xml:space="preserve">0 kalendářních dnů ode dne následujícího po </w:t>
      </w:r>
      <w:r w:rsidRPr="002B5DC4">
        <w:rPr>
          <w:rStyle w:val="FontStyle38"/>
          <w:sz w:val="24"/>
        </w:rPr>
        <w:t xml:space="preserve">dni </w:t>
      </w:r>
      <w:r w:rsidR="002613BC" w:rsidRPr="002B5DC4">
        <w:rPr>
          <w:rStyle w:val="FontStyle38"/>
          <w:sz w:val="24"/>
        </w:rPr>
        <w:t>uplynutí lhůty pro podání nabídky.</w:t>
      </w:r>
    </w:p>
    <w:p w14:paraId="739A3658" w14:textId="77777777" w:rsidR="002613BC" w:rsidRPr="002B5DC4" w:rsidRDefault="002613BC" w:rsidP="009815B3">
      <w:pPr>
        <w:pStyle w:val="Style9"/>
        <w:keepNext/>
        <w:widowControl/>
        <w:numPr>
          <w:ilvl w:val="0"/>
          <w:numId w:val="4"/>
        </w:numPr>
        <w:tabs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Hodnotící kritéria a postup otevírání obálek a hodnocení nabídek</w:t>
      </w:r>
    </w:p>
    <w:p w14:paraId="2164013F" w14:textId="77777777" w:rsidR="00FC3CDA" w:rsidRDefault="002613BC" w:rsidP="00A10AA6">
      <w:pPr>
        <w:pStyle w:val="Style12"/>
        <w:widowControl/>
        <w:numPr>
          <w:ilvl w:val="0"/>
          <w:numId w:val="12"/>
        </w:numPr>
        <w:spacing w:before="120" w:after="120" w:line="240" w:lineRule="auto"/>
        <w:ind w:left="1077" w:hanging="357"/>
        <w:rPr>
          <w:rStyle w:val="FontStyle38"/>
          <w:sz w:val="24"/>
        </w:rPr>
      </w:pPr>
      <w:r w:rsidRPr="00FC3CDA">
        <w:rPr>
          <w:rStyle w:val="FontStyle38"/>
          <w:b/>
          <w:sz w:val="24"/>
        </w:rPr>
        <w:t>Základním hodnotícím kritériem je</w:t>
      </w:r>
      <w:r w:rsidRPr="00FC3CDA">
        <w:rPr>
          <w:rStyle w:val="FontStyle38"/>
          <w:sz w:val="24"/>
        </w:rPr>
        <w:t xml:space="preserve"> </w:t>
      </w:r>
      <w:r w:rsidRPr="00FC3CDA">
        <w:rPr>
          <w:rStyle w:val="FontStyle38"/>
          <w:b/>
          <w:sz w:val="24"/>
        </w:rPr>
        <w:t>nejnižší nabídková cena včetně DPH</w:t>
      </w:r>
      <w:r w:rsidRPr="00FC3CDA">
        <w:rPr>
          <w:rStyle w:val="FontStyle38"/>
          <w:sz w:val="24"/>
        </w:rPr>
        <w:t xml:space="preserve">, </w:t>
      </w:r>
      <w:r w:rsidR="00FC3CDA" w:rsidRPr="00FC3CDA">
        <w:rPr>
          <w:rStyle w:val="FontStyle38"/>
          <w:sz w:val="24"/>
        </w:rPr>
        <w:t>která splňuje dané podmínky.</w:t>
      </w:r>
    </w:p>
    <w:p w14:paraId="3AC6AC7B" w14:textId="76366F98" w:rsidR="002613BC" w:rsidRPr="00FC3CDA" w:rsidRDefault="002613BC" w:rsidP="00A10AA6">
      <w:pPr>
        <w:pStyle w:val="Style12"/>
        <w:widowControl/>
        <w:numPr>
          <w:ilvl w:val="0"/>
          <w:numId w:val="12"/>
        </w:numPr>
        <w:spacing w:before="120" w:after="120" w:line="240" w:lineRule="auto"/>
        <w:ind w:left="1077" w:hanging="357"/>
        <w:rPr>
          <w:rStyle w:val="FontStyle38"/>
          <w:sz w:val="24"/>
        </w:rPr>
      </w:pPr>
      <w:r w:rsidRPr="00FC3CDA">
        <w:rPr>
          <w:rStyle w:val="FontStyle38"/>
          <w:sz w:val="24"/>
        </w:rPr>
        <w:t>Otevírání obálek a hodnocení nabídek provede komise ustanovená zadavatelem.</w:t>
      </w:r>
    </w:p>
    <w:p w14:paraId="72D3AB32" w14:textId="77777777" w:rsidR="002613BC" w:rsidRPr="002B5DC4" w:rsidRDefault="002613BC" w:rsidP="009815B3">
      <w:pPr>
        <w:pStyle w:val="Style12"/>
        <w:widowControl/>
        <w:numPr>
          <w:ilvl w:val="0"/>
          <w:numId w:val="12"/>
        </w:numPr>
        <w:spacing w:after="120" w:line="240" w:lineRule="auto"/>
        <w:ind w:left="1077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Na základě vyhodnocení jednotlivých nabídek bude sestaveno pořadí úspěšnosti nabídek tak, že nejvhodnější bude nabí</w:t>
      </w:r>
      <w:r w:rsidR="00484636" w:rsidRPr="002B5DC4">
        <w:rPr>
          <w:rStyle w:val="FontStyle38"/>
          <w:sz w:val="24"/>
        </w:rPr>
        <w:t>dka s nejnižší nabídkovou cenou, nebo nabídka s nejvyšší ekonomickou výhodností dle stanovených kritérií.</w:t>
      </w:r>
    </w:p>
    <w:p w14:paraId="3D5B8610" w14:textId="77777777" w:rsidR="00484636" w:rsidRPr="002B5DC4" w:rsidRDefault="00484636" w:rsidP="00484636">
      <w:pPr>
        <w:pStyle w:val="Style12"/>
        <w:widowControl/>
        <w:spacing w:after="120" w:line="240" w:lineRule="auto"/>
        <w:rPr>
          <w:rStyle w:val="FontStyle38"/>
          <w:sz w:val="24"/>
        </w:rPr>
      </w:pPr>
    </w:p>
    <w:p w14:paraId="7B32F90A" w14:textId="77777777" w:rsidR="002613BC" w:rsidRPr="002B5DC4" w:rsidRDefault="001006F8" w:rsidP="009815B3">
      <w:pPr>
        <w:pStyle w:val="Style9"/>
        <w:keepNext/>
        <w:widowControl/>
        <w:numPr>
          <w:ilvl w:val="0"/>
          <w:numId w:val="4"/>
        </w:numPr>
        <w:tabs>
          <w:tab w:val="left" w:pos="360"/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Oznámení zadavatele</w:t>
      </w:r>
    </w:p>
    <w:p w14:paraId="6D88DDAE" w14:textId="77777777" w:rsidR="001006F8" w:rsidRPr="002B5DC4" w:rsidRDefault="001006F8" w:rsidP="001006F8">
      <w:pPr>
        <w:pStyle w:val="Style12"/>
        <w:widowControl/>
        <w:spacing w:before="120" w:after="120" w:line="240" w:lineRule="auto"/>
        <w:ind w:left="567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O rozhodnutí zadavatele o výběru nejvhodnější nabídky, rozhodnutí o vyloučení účastníka z účasti z výběrového řízení, případně o rozhodnutí o zrušení veřejné zakázky, budou všichni účastníci informováni elektronicky na e-mailovou adresu uvedenou v krycím listu nabídky účastníka nebo prostřednictvím datové schránky účastníka. </w:t>
      </w:r>
    </w:p>
    <w:p w14:paraId="36AD4F87" w14:textId="77777777" w:rsidR="001006F8" w:rsidRPr="002B5DC4" w:rsidRDefault="001006F8" w:rsidP="001006F8">
      <w:pPr>
        <w:pStyle w:val="Style12"/>
        <w:widowControl/>
        <w:spacing w:before="120" w:after="120" w:line="240" w:lineRule="auto"/>
        <w:ind w:left="567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V případě, že zadavatel rozhodne o zrušení veřejné zakázky, uveřejní informaci o zrušení výběrového řízení </w:t>
      </w:r>
      <w:r w:rsidRPr="002B5DC4">
        <w:t>stejným způsobem, jakým výběrové řízení zahájil.</w:t>
      </w:r>
    </w:p>
    <w:p w14:paraId="31D0B680" w14:textId="77777777" w:rsidR="002613BC" w:rsidRPr="002B5DC4" w:rsidRDefault="001006F8" w:rsidP="009815B3">
      <w:pPr>
        <w:pStyle w:val="Style9"/>
        <w:keepNext/>
        <w:widowControl/>
        <w:numPr>
          <w:ilvl w:val="0"/>
          <w:numId w:val="4"/>
        </w:numPr>
        <w:tabs>
          <w:tab w:val="left" w:pos="360"/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Další požadavky zadavatele</w:t>
      </w:r>
    </w:p>
    <w:p w14:paraId="2EF618C7" w14:textId="4F83CDE1" w:rsidR="00A21DAF" w:rsidRPr="002B5DC4" w:rsidRDefault="00A21DAF" w:rsidP="00D97CDB">
      <w:pPr>
        <w:pStyle w:val="Style12"/>
        <w:tabs>
          <w:tab w:val="left" w:pos="709"/>
        </w:tabs>
        <w:spacing w:before="120" w:after="120" w:line="240" w:lineRule="auto"/>
        <w:ind w:left="567"/>
        <w:rPr>
          <w:bCs/>
        </w:rPr>
      </w:pPr>
      <w:r w:rsidRPr="002B5DC4">
        <w:rPr>
          <w:bCs/>
        </w:rPr>
        <w:t>Zadavatel varianty</w:t>
      </w:r>
      <w:r w:rsidR="00FC3CDA">
        <w:rPr>
          <w:bCs/>
        </w:rPr>
        <w:t xml:space="preserve"> </w:t>
      </w:r>
      <w:r w:rsidR="00FC3CDA" w:rsidRPr="002B5DC4">
        <w:rPr>
          <w:bCs/>
        </w:rPr>
        <w:t>nabídek</w:t>
      </w:r>
      <w:r w:rsidR="00FC3CDA">
        <w:rPr>
          <w:bCs/>
        </w:rPr>
        <w:t xml:space="preserve"> mimo uvedených</w:t>
      </w:r>
      <w:r w:rsidRPr="002B5DC4">
        <w:rPr>
          <w:bCs/>
        </w:rPr>
        <w:t xml:space="preserve"> nepřipouští.</w:t>
      </w:r>
    </w:p>
    <w:p w14:paraId="322160B0" w14:textId="77777777" w:rsidR="00A21DAF" w:rsidRPr="002B5DC4" w:rsidRDefault="00A21DAF" w:rsidP="00D97CDB">
      <w:pPr>
        <w:pStyle w:val="Style12"/>
        <w:tabs>
          <w:tab w:val="left" w:pos="709"/>
        </w:tabs>
        <w:spacing w:before="120" w:after="120" w:line="240" w:lineRule="auto"/>
        <w:ind w:left="567"/>
        <w:rPr>
          <w:rStyle w:val="FontStyle38"/>
          <w:bCs/>
          <w:color w:val="auto"/>
          <w:sz w:val="24"/>
        </w:rPr>
      </w:pPr>
      <w:r w:rsidRPr="002B5DC4">
        <w:rPr>
          <w:bCs/>
        </w:rPr>
        <w:t xml:space="preserve">Účastník bere na vědomí, že zadavatel při realizaci projektu musí dodržet povinnosti vyplývající ze zákona č. 320/2001 Sb., o finanční kontrole ve veřejné správě, ve znění pozdějších předpisů. Tyto povinnosti je povinen přenést i na účastníka. Účastník se proto zavazuje poskytnout zadavateli na vlastní náklady veškeré doklady související s realizací veřejné zakázky, které si vyžádají kontrolní orgány, a spolupůsobit při výkonu finanční kontroly dle § 2 písmena e) zákona č. 320/2001 Sb., o finanční kontrole ve veřejné správě, ve </w:t>
      </w:r>
      <w:r w:rsidRPr="002B5DC4">
        <w:rPr>
          <w:bCs/>
        </w:rPr>
        <w:lastRenderedPageBreak/>
        <w:t>znění pozdějších předpisů.</w:t>
      </w:r>
    </w:p>
    <w:p w14:paraId="458703F9" w14:textId="77777777" w:rsidR="001006F8" w:rsidRPr="002B5DC4" w:rsidRDefault="00427BA9" w:rsidP="009815B3">
      <w:pPr>
        <w:pStyle w:val="Style9"/>
        <w:keepNext/>
        <w:widowControl/>
        <w:numPr>
          <w:ilvl w:val="0"/>
          <w:numId w:val="4"/>
        </w:numPr>
        <w:tabs>
          <w:tab w:val="left" w:pos="360"/>
          <w:tab w:val="left" w:pos="720"/>
        </w:tabs>
        <w:spacing w:before="240" w:after="200" w:line="240" w:lineRule="auto"/>
        <w:ind w:left="357" w:hanging="357"/>
        <w:rPr>
          <w:rStyle w:val="FontStyle38"/>
          <w:b/>
          <w:sz w:val="24"/>
        </w:rPr>
      </w:pPr>
      <w:r w:rsidRPr="002B5DC4">
        <w:rPr>
          <w:rStyle w:val="FontStyle38"/>
          <w:b/>
          <w:sz w:val="24"/>
        </w:rPr>
        <w:t>Závěrečná ustanovení</w:t>
      </w:r>
    </w:p>
    <w:p w14:paraId="67B03E99" w14:textId="77777777" w:rsidR="002613BC" w:rsidRPr="002B5DC4" w:rsidRDefault="002613BC" w:rsidP="009815B3">
      <w:pPr>
        <w:pStyle w:val="Style12"/>
        <w:widowControl/>
        <w:numPr>
          <w:ilvl w:val="3"/>
          <w:numId w:val="13"/>
        </w:numPr>
        <w:spacing w:before="120" w:after="120" w:line="240" w:lineRule="auto"/>
        <w:ind w:left="1077" w:hanging="357"/>
        <w:rPr>
          <w:rStyle w:val="FontStyle38"/>
          <w:spacing w:val="-2"/>
          <w:sz w:val="24"/>
        </w:rPr>
      </w:pPr>
      <w:r w:rsidRPr="002B5DC4">
        <w:rPr>
          <w:rStyle w:val="FontStyle38"/>
          <w:sz w:val="24"/>
        </w:rPr>
        <w:t xml:space="preserve">Zadavatel předmětnou veřejnou zakázku zadává za využití ustanovení § </w:t>
      </w:r>
      <w:r w:rsidR="00427BA9" w:rsidRPr="002B5DC4">
        <w:rPr>
          <w:rStyle w:val="FontStyle38"/>
          <w:sz w:val="24"/>
        </w:rPr>
        <w:t>3</w:t>
      </w:r>
      <w:r w:rsidRPr="002B5DC4">
        <w:rPr>
          <w:rStyle w:val="FontStyle38"/>
          <w:sz w:val="24"/>
        </w:rPr>
        <w:t>1</w:t>
      </w:r>
      <w:r w:rsidR="00427BA9" w:rsidRPr="002B5DC4">
        <w:rPr>
          <w:rStyle w:val="FontStyle38"/>
          <w:sz w:val="24"/>
        </w:rPr>
        <w:t xml:space="preserve"> zákona, tj. mimo</w:t>
      </w:r>
      <w:r w:rsidRPr="002B5DC4">
        <w:rPr>
          <w:rStyle w:val="FontStyle38"/>
          <w:sz w:val="24"/>
        </w:rPr>
        <w:t xml:space="preserve"> režim</w:t>
      </w:r>
      <w:r w:rsidR="00427BA9" w:rsidRPr="002B5DC4">
        <w:rPr>
          <w:rStyle w:val="FontStyle38"/>
          <w:sz w:val="24"/>
        </w:rPr>
        <w:t xml:space="preserve"> zákona o zadávání veřejných zakázek</w:t>
      </w:r>
      <w:r w:rsidRPr="002B5DC4">
        <w:rPr>
          <w:rStyle w:val="FontStyle38"/>
          <w:sz w:val="24"/>
        </w:rPr>
        <w:t xml:space="preserve">, </w:t>
      </w:r>
      <w:r w:rsidRPr="002B5DC4">
        <w:rPr>
          <w:rStyle w:val="FontStyle38"/>
          <w:spacing w:val="-2"/>
          <w:sz w:val="24"/>
        </w:rPr>
        <w:t>vyjma povinnosti</w:t>
      </w:r>
      <w:r w:rsidR="00427BA9" w:rsidRPr="002B5DC4">
        <w:rPr>
          <w:rStyle w:val="FontStyle38"/>
          <w:spacing w:val="-2"/>
          <w:sz w:val="24"/>
        </w:rPr>
        <w:t xml:space="preserve"> dodržet zásady stanovené v</w:t>
      </w:r>
      <w:r w:rsidRPr="002B5DC4">
        <w:rPr>
          <w:rStyle w:val="FontStyle38"/>
          <w:spacing w:val="-2"/>
          <w:sz w:val="24"/>
        </w:rPr>
        <w:t xml:space="preserve"> § 6</w:t>
      </w:r>
      <w:r w:rsidR="00427BA9" w:rsidRPr="002B5DC4">
        <w:rPr>
          <w:rStyle w:val="FontStyle38"/>
          <w:spacing w:val="-2"/>
          <w:sz w:val="24"/>
        </w:rPr>
        <w:t xml:space="preserve"> zákona</w:t>
      </w:r>
      <w:r w:rsidRPr="002B5DC4">
        <w:rPr>
          <w:rStyle w:val="FontStyle38"/>
          <w:spacing w:val="-2"/>
          <w:sz w:val="24"/>
        </w:rPr>
        <w:t>.</w:t>
      </w:r>
    </w:p>
    <w:p w14:paraId="6F5E56EF" w14:textId="77777777" w:rsidR="002613BC" w:rsidRPr="002B5DC4" w:rsidRDefault="002613BC" w:rsidP="009815B3">
      <w:pPr>
        <w:pStyle w:val="Style12"/>
        <w:widowControl/>
        <w:numPr>
          <w:ilvl w:val="3"/>
          <w:numId w:val="13"/>
        </w:numPr>
        <w:spacing w:after="120" w:line="240" w:lineRule="auto"/>
        <w:ind w:left="1077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Zadavatel si vyhrazuje právo</w:t>
      </w:r>
    </w:p>
    <w:p w14:paraId="113A097C" w14:textId="77777777" w:rsidR="002613BC" w:rsidRPr="002B5DC4" w:rsidRDefault="002613BC" w:rsidP="009815B3">
      <w:pPr>
        <w:pStyle w:val="Style12"/>
        <w:widowControl/>
        <w:numPr>
          <w:ilvl w:val="5"/>
          <w:numId w:val="13"/>
        </w:numPr>
        <w:tabs>
          <w:tab w:val="clear" w:pos="4500"/>
        </w:tabs>
        <w:spacing w:after="60" w:line="240" w:lineRule="auto"/>
        <w:ind w:left="1434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v průběhu lhůty pro podání nabídek změnit </w:t>
      </w:r>
      <w:r w:rsidR="00624EBB" w:rsidRPr="002B5DC4">
        <w:rPr>
          <w:rStyle w:val="FontStyle38"/>
          <w:sz w:val="24"/>
        </w:rPr>
        <w:tab/>
      </w:r>
      <w:r w:rsidRPr="002B5DC4">
        <w:rPr>
          <w:rStyle w:val="FontStyle38"/>
          <w:sz w:val="24"/>
        </w:rPr>
        <w:t>podmínky výzvy,</w:t>
      </w:r>
    </w:p>
    <w:p w14:paraId="7A8A9ADB" w14:textId="77777777" w:rsidR="002613BC" w:rsidRPr="002B5DC4" w:rsidRDefault="002613BC" w:rsidP="009815B3">
      <w:pPr>
        <w:pStyle w:val="Style12"/>
        <w:widowControl/>
        <w:numPr>
          <w:ilvl w:val="5"/>
          <w:numId w:val="13"/>
        </w:numPr>
        <w:tabs>
          <w:tab w:val="clear" w:pos="4500"/>
        </w:tabs>
        <w:spacing w:after="60" w:line="240" w:lineRule="auto"/>
        <w:ind w:left="1434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změnit termín plnění veřejné zakázky,</w:t>
      </w:r>
    </w:p>
    <w:p w14:paraId="3263C855" w14:textId="77777777" w:rsidR="002613BC" w:rsidRPr="002B5DC4" w:rsidRDefault="002613BC" w:rsidP="009815B3">
      <w:pPr>
        <w:pStyle w:val="Style12"/>
        <w:widowControl/>
        <w:numPr>
          <w:ilvl w:val="5"/>
          <w:numId w:val="13"/>
        </w:numPr>
        <w:tabs>
          <w:tab w:val="clear" w:pos="4500"/>
        </w:tabs>
        <w:spacing w:after="60" w:line="240" w:lineRule="auto"/>
        <w:ind w:left="1434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o</w:t>
      </w:r>
      <w:r w:rsidR="00427BA9" w:rsidRPr="002B5DC4">
        <w:rPr>
          <w:rStyle w:val="FontStyle38"/>
          <w:sz w:val="24"/>
        </w:rPr>
        <w:t>věřit informace uvedené účastníky</w:t>
      </w:r>
      <w:r w:rsidRPr="002B5DC4">
        <w:rPr>
          <w:rStyle w:val="FontStyle38"/>
          <w:sz w:val="24"/>
        </w:rPr>
        <w:t xml:space="preserve"> v nabídkách a požádat o jejich upřesnění,</w:t>
      </w:r>
    </w:p>
    <w:p w14:paraId="390939A0" w14:textId="77777777" w:rsidR="002613BC" w:rsidRPr="002B5DC4" w:rsidRDefault="002613BC" w:rsidP="009815B3">
      <w:pPr>
        <w:pStyle w:val="Style12"/>
        <w:widowControl/>
        <w:numPr>
          <w:ilvl w:val="5"/>
          <w:numId w:val="13"/>
        </w:numPr>
        <w:tabs>
          <w:tab w:val="clear" w:pos="4500"/>
        </w:tabs>
        <w:spacing w:after="60" w:line="240" w:lineRule="auto"/>
        <w:ind w:left="1434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na úpravu konečného znění smlouvy,</w:t>
      </w:r>
    </w:p>
    <w:p w14:paraId="31F47350" w14:textId="77777777" w:rsidR="002613BC" w:rsidRPr="002B5DC4" w:rsidRDefault="002613BC" w:rsidP="009815B3">
      <w:pPr>
        <w:pStyle w:val="Style12"/>
        <w:widowControl/>
        <w:numPr>
          <w:ilvl w:val="5"/>
          <w:numId w:val="13"/>
        </w:numPr>
        <w:tabs>
          <w:tab w:val="clear" w:pos="4500"/>
        </w:tabs>
        <w:spacing w:after="60" w:line="240" w:lineRule="auto"/>
        <w:ind w:left="1434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při nesplnění podmínek stanovených v této </w:t>
      </w:r>
      <w:r w:rsidR="00624EBB" w:rsidRPr="002B5DC4">
        <w:rPr>
          <w:rStyle w:val="FontStyle38"/>
          <w:sz w:val="24"/>
        </w:rPr>
        <w:tab/>
      </w:r>
      <w:r w:rsidRPr="002B5DC4">
        <w:rPr>
          <w:rStyle w:val="FontStyle38"/>
          <w:sz w:val="24"/>
        </w:rPr>
        <w:t xml:space="preserve">výzvě </w:t>
      </w:r>
      <w:r w:rsidR="00427BA9" w:rsidRPr="002B5DC4">
        <w:rPr>
          <w:rStyle w:val="FontStyle38"/>
          <w:sz w:val="24"/>
        </w:rPr>
        <w:t>účastníka</w:t>
      </w:r>
      <w:r w:rsidRPr="002B5DC4">
        <w:rPr>
          <w:rStyle w:val="FontStyle38"/>
          <w:sz w:val="24"/>
        </w:rPr>
        <w:t xml:space="preserve"> vyloučit z další účasti v</w:t>
      </w:r>
      <w:r w:rsidR="00427BA9" w:rsidRPr="002B5DC4">
        <w:rPr>
          <w:rStyle w:val="FontStyle38"/>
          <w:sz w:val="24"/>
        </w:rPr>
        <w:t>e výběrovém</w:t>
      </w:r>
      <w:r w:rsidRPr="002B5DC4">
        <w:rPr>
          <w:rStyle w:val="FontStyle38"/>
          <w:sz w:val="24"/>
        </w:rPr>
        <w:t xml:space="preserve"> řízení,</w:t>
      </w:r>
    </w:p>
    <w:p w14:paraId="09F882C8" w14:textId="77777777" w:rsidR="002613BC" w:rsidRPr="002B5DC4" w:rsidRDefault="002613BC" w:rsidP="009815B3">
      <w:pPr>
        <w:pStyle w:val="Style12"/>
        <w:widowControl/>
        <w:numPr>
          <w:ilvl w:val="5"/>
          <w:numId w:val="13"/>
        </w:numPr>
        <w:tabs>
          <w:tab w:val="clear" w:pos="4500"/>
        </w:tabs>
        <w:spacing w:after="60" w:line="240" w:lineRule="auto"/>
        <w:ind w:left="1434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zrušit veřejnou zakázku bez udání důvodu, </w:t>
      </w:r>
      <w:r w:rsidR="00624EBB" w:rsidRPr="002B5DC4">
        <w:rPr>
          <w:rStyle w:val="FontStyle38"/>
          <w:sz w:val="24"/>
        </w:rPr>
        <w:tab/>
      </w:r>
      <w:r w:rsidRPr="002B5DC4">
        <w:rPr>
          <w:rStyle w:val="FontStyle38"/>
          <w:sz w:val="24"/>
        </w:rPr>
        <w:t>avšak nejpozději do uzavření smlouvy.</w:t>
      </w:r>
    </w:p>
    <w:p w14:paraId="1DBDE768" w14:textId="77777777" w:rsidR="002613BC" w:rsidRPr="002B5DC4" w:rsidRDefault="002613BC" w:rsidP="009815B3">
      <w:pPr>
        <w:pStyle w:val="Style12"/>
        <w:widowControl/>
        <w:numPr>
          <w:ilvl w:val="3"/>
          <w:numId w:val="13"/>
        </w:numPr>
        <w:spacing w:after="120" w:line="240" w:lineRule="auto"/>
        <w:ind w:left="1077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 xml:space="preserve">Zadavatel </w:t>
      </w:r>
      <w:r w:rsidR="00CA23F4" w:rsidRPr="002B5DC4">
        <w:rPr>
          <w:rStyle w:val="FontStyle38"/>
          <w:sz w:val="24"/>
        </w:rPr>
        <w:t xml:space="preserve">předložené </w:t>
      </w:r>
      <w:r w:rsidRPr="002B5DC4">
        <w:rPr>
          <w:rStyle w:val="FontStyle38"/>
          <w:sz w:val="24"/>
        </w:rPr>
        <w:t xml:space="preserve">nabídky ani jejich části </w:t>
      </w:r>
      <w:r w:rsidR="00427BA9" w:rsidRPr="002B5DC4">
        <w:rPr>
          <w:rStyle w:val="FontStyle38"/>
          <w:sz w:val="24"/>
        </w:rPr>
        <w:t>účastníkům</w:t>
      </w:r>
      <w:r w:rsidRPr="002B5DC4">
        <w:rPr>
          <w:rStyle w:val="FontStyle38"/>
          <w:sz w:val="24"/>
        </w:rPr>
        <w:t xml:space="preserve"> nevrací.</w:t>
      </w:r>
    </w:p>
    <w:p w14:paraId="196355D4" w14:textId="77777777" w:rsidR="002613BC" w:rsidRPr="002B5DC4" w:rsidRDefault="00427BA9" w:rsidP="009815B3">
      <w:pPr>
        <w:pStyle w:val="Style12"/>
        <w:widowControl/>
        <w:numPr>
          <w:ilvl w:val="3"/>
          <w:numId w:val="13"/>
        </w:numPr>
        <w:spacing w:after="120" w:line="240" w:lineRule="auto"/>
        <w:ind w:left="1077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Účastník</w:t>
      </w:r>
      <w:r w:rsidR="002613BC" w:rsidRPr="002B5DC4">
        <w:rPr>
          <w:rStyle w:val="FontStyle38"/>
          <w:sz w:val="24"/>
        </w:rPr>
        <w:t xml:space="preserve"> nemá nárok na úhradu nákladů spojených s účastí v</w:t>
      </w:r>
      <w:r w:rsidRPr="002B5DC4">
        <w:rPr>
          <w:rStyle w:val="FontStyle38"/>
          <w:sz w:val="24"/>
        </w:rPr>
        <w:t>e výběrovém</w:t>
      </w:r>
      <w:r w:rsidR="002613BC" w:rsidRPr="002B5DC4">
        <w:rPr>
          <w:rStyle w:val="FontStyle38"/>
          <w:sz w:val="24"/>
        </w:rPr>
        <w:t xml:space="preserve"> řízení.</w:t>
      </w:r>
    </w:p>
    <w:p w14:paraId="12E05FB7" w14:textId="77777777" w:rsidR="002613BC" w:rsidRPr="002B5DC4" w:rsidRDefault="00427BA9" w:rsidP="009815B3">
      <w:pPr>
        <w:pStyle w:val="Style12"/>
        <w:widowControl/>
        <w:numPr>
          <w:ilvl w:val="3"/>
          <w:numId w:val="13"/>
        </w:numPr>
        <w:spacing w:after="120" w:line="240" w:lineRule="auto"/>
        <w:ind w:left="1077" w:hanging="357"/>
        <w:rPr>
          <w:rStyle w:val="FontStyle38"/>
          <w:sz w:val="24"/>
        </w:rPr>
      </w:pPr>
      <w:r w:rsidRPr="002B5DC4">
        <w:rPr>
          <w:rStyle w:val="FontStyle38"/>
          <w:sz w:val="24"/>
        </w:rPr>
        <w:t>Účastník</w:t>
      </w:r>
      <w:r w:rsidR="002613BC" w:rsidRPr="002B5DC4">
        <w:rPr>
          <w:rStyle w:val="FontStyle38"/>
          <w:sz w:val="24"/>
        </w:rPr>
        <w:t xml:space="preserve"> nemá nárok na náhradu škody, včetně ušlého zisku, jestliže zadavatel využije svá práva výše uvedená.</w:t>
      </w:r>
    </w:p>
    <w:p w14:paraId="44C49DB6" w14:textId="77777777" w:rsidR="00427BA9" w:rsidRPr="002B5DC4" w:rsidRDefault="00427BA9" w:rsidP="00427BA9">
      <w:pPr>
        <w:pStyle w:val="Style12"/>
        <w:widowControl/>
        <w:spacing w:after="120" w:line="240" w:lineRule="auto"/>
        <w:ind w:left="720"/>
        <w:rPr>
          <w:rStyle w:val="FontStyle38"/>
          <w:sz w:val="24"/>
        </w:rPr>
      </w:pPr>
    </w:p>
    <w:p w14:paraId="45E32BBB" w14:textId="77777777" w:rsidR="00596C98" w:rsidRPr="002B5DC4" w:rsidRDefault="00596C98" w:rsidP="00427BA9">
      <w:pPr>
        <w:pStyle w:val="Style12"/>
        <w:widowControl/>
        <w:spacing w:after="120" w:line="240" w:lineRule="auto"/>
        <w:ind w:left="720"/>
        <w:rPr>
          <w:rStyle w:val="FontStyle38"/>
          <w:sz w:val="24"/>
        </w:rPr>
      </w:pPr>
    </w:p>
    <w:p w14:paraId="37116BE4" w14:textId="77777777" w:rsidR="001006F8" w:rsidRPr="002B5DC4" w:rsidRDefault="001006F8" w:rsidP="001006F8">
      <w:pPr>
        <w:pStyle w:val="Style12"/>
        <w:widowControl/>
        <w:spacing w:after="120" w:line="240" w:lineRule="auto"/>
        <w:ind w:left="1077"/>
        <w:rPr>
          <w:rStyle w:val="FontStyle38"/>
          <w:sz w:val="24"/>
        </w:rPr>
      </w:pPr>
    </w:p>
    <w:p w14:paraId="3264E431" w14:textId="743A81B3" w:rsidR="009B4517" w:rsidRPr="002B5DC4" w:rsidRDefault="00D97CDB" w:rsidP="00596C98">
      <w:pPr>
        <w:pStyle w:val="Style12"/>
        <w:widowControl/>
        <w:spacing w:after="120" w:line="240" w:lineRule="auto"/>
        <w:rPr>
          <w:color w:val="000000"/>
        </w:rPr>
      </w:pPr>
      <w:r w:rsidRPr="002B5DC4">
        <w:rPr>
          <w:rStyle w:val="FontStyle38"/>
          <w:sz w:val="24"/>
        </w:rPr>
        <w:t>V </w:t>
      </w:r>
      <w:r w:rsidR="00847CF1" w:rsidRPr="002B5DC4">
        <w:rPr>
          <w:rStyle w:val="FontStyle38"/>
          <w:sz w:val="24"/>
        </w:rPr>
        <w:t>Kraslicích</w:t>
      </w:r>
      <w:r w:rsidRPr="002B5DC4">
        <w:rPr>
          <w:rStyle w:val="FontStyle38"/>
          <w:sz w:val="24"/>
        </w:rPr>
        <w:t xml:space="preserve"> d</w:t>
      </w:r>
      <w:r w:rsidR="0033663B" w:rsidRPr="002B5DC4">
        <w:rPr>
          <w:rStyle w:val="FontStyle38"/>
          <w:sz w:val="24"/>
        </w:rPr>
        <w:t xml:space="preserve">ne </w:t>
      </w:r>
      <w:r w:rsidR="001C064D" w:rsidRPr="002B5DC4">
        <w:rPr>
          <w:rStyle w:val="FontStyle38"/>
          <w:sz w:val="24"/>
        </w:rPr>
        <w:t>11.06.2024</w:t>
      </w:r>
      <w:r w:rsidR="00596C98" w:rsidRPr="002B5DC4">
        <w:rPr>
          <w:rStyle w:val="FontStyle38"/>
          <w:sz w:val="24"/>
        </w:rPr>
        <w:tab/>
      </w:r>
      <w:r w:rsidR="00596C98" w:rsidRPr="002B5DC4">
        <w:rPr>
          <w:rStyle w:val="FontStyle38"/>
          <w:sz w:val="24"/>
        </w:rPr>
        <w:tab/>
      </w:r>
      <w:r w:rsidR="00596C98" w:rsidRPr="002B5DC4">
        <w:rPr>
          <w:rStyle w:val="FontStyle38"/>
          <w:sz w:val="24"/>
        </w:rPr>
        <w:tab/>
      </w:r>
      <w:r w:rsidR="00596C98" w:rsidRPr="002B5DC4">
        <w:rPr>
          <w:rStyle w:val="FontStyle38"/>
          <w:sz w:val="24"/>
        </w:rPr>
        <w:tab/>
      </w:r>
      <w:r w:rsidR="00596C98" w:rsidRPr="002B5DC4">
        <w:rPr>
          <w:rStyle w:val="FontStyle38"/>
          <w:sz w:val="24"/>
        </w:rPr>
        <w:tab/>
      </w:r>
      <w:r w:rsidR="00847CF1" w:rsidRPr="002B5DC4">
        <w:t>Mgr. Jan Kuzebauch ředitel</w:t>
      </w:r>
      <w:r w:rsidRPr="002B5DC4">
        <w:t xml:space="preserve"> školy</w:t>
      </w:r>
    </w:p>
    <w:sectPr w:rsidR="009B4517" w:rsidRPr="002B5DC4" w:rsidSect="005A1504">
      <w:footerReference w:type="even" r:id="rId8"/>
      <w:footerReference w:type="default" r:id="rId9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22A9" w14:textId="77777777" w:rsidR="003577CC" w:rsidRDefault="003577CC">
      <w:r>
        <w:separator/>
      </w:r>
    </w:p>
  </w:endnote>
  <w:endnote w:type="continuationSeparator" w:id="0">
    <w:p w14:paraId="646659E5" w14:textId="77777777" w:rsidR="003577CC" w:rsidRDefault="003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7E5F" w14:textId="77777777" w:rsidR="00106FA0" w:rsidRDefault="00106FA0" w:rsidP="00A301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55D5E8" w14:textId="77777777" w:rsidR="00106FA0" w:rsidRDefault="00106F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6EF1" w14:textId="77777777" w:rsidR="00106FA0" w:rsidRPr="00B83547" w:rsidRDefault="00106FA0" w:rsidP="00B83547">
    <w:pPr>
      <w:pStyle w:val="Zpat"/>
      <w:jc w:val="center"/>
      <w:rPr>
        <w:sz w:val="20"/>
      </w:rPr>
    </w:pPr>
    <w:r w:rsidRPr="00B83547">
      <w:rPr>
        <w:sz w:val="20"/>
      </w:rPr>
      <w:t xml:space="preserve">Strana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PAGE </w:instrText>
    </w:r>
    <w:r w:rsidRPr="00B83547">
      <w:rPr>
        <w:sz w:val="20"/>
      </w:rPr>
      <w:fldChar w:fldCharType="separate"/>
    </w:r>
    <w:r w:rsidR="00596C98">
      <w:rPr>
        <w:noProof/>
        <w:sz w:val="20"/>
      </w:rPr>
      <w:t>5</w:t>
    </w:r>
    <w:r w:rsidRPr="00B83547">
      <w:rPr>
        <w:sz w:val="20"/>
      </w:rPr>
      <w:fldChar w:fldCharType="end"/>
    </w:r>
    <w:r w:rsidRPr="00B83547">
      <w:rPr>
        <w:sz w:val="20"/>
      </w:rPr>
      <w:t xml:space="preserve"> (celkem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NUMPAGES </w:instrText>
    </w:r>
    <w:r w:rsidRPr="00B83547">
      <w:rPr>
        <w:sz w:val="20"/>
      </w:rPr>
      <w:fldChar w:fldCharType="separate"/>
    </w:r>
    <w:r w:rsidR="00596C98">
      <w:rPr>
        <w:noProof/>
        <w:sz w:val="20"/>
      </w:rPr>
      <w:t>5</w:t>
    </w:r>
    <w:r w:rsidRPr="00B83547">
      <w:rPr>
        <w:sz w:val="20"/>
      </w:rPr>
      <w:fldChar w:fldCharType="end"/>
    </w:r>
    <w:r w:rsidRPr="00B83547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07E3" w14:textId="77777777" w:rsidR="003577CC" w:rsidRDefault="003577CC">
      <w:r>
        <w:separator/>
      </w:r>
    </w:p>
  </w:footnote>
  <w:footnote w:type="continuationSeparator" w:id="0">
    <w:p w14:paraId="650A775B" w14:textId="77777777" w:rsidR="003577CC" w:rsidRDefault="0035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F68EB0E"/>
    <w:name w:val="WW8Num5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sz w:val="24"/>
        <w:szCs w:val="24"/>
      </w:rPr>
    </w:lvl>
  </w:abstractNum>
  <w:abstractNum w:abstractNumId="1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8E5"/>
    <w:multiLevelType w:val="multilevel"/>
    <w:tmpl w:val="0405001D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B202E4"/>
    <w:multiLevelType w:val="hybridMultilevel"/>
    <w:tmpl w:val="1B2E3CBC"/>
    <w:lvl w:ilvl="0" w:tplc="FE468BB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7CA96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9510AC"/>
    <w:multiLevelType w:val="hybridMultilevel"/>
    <w:tmpl w:val="128828CA"/>
    <w:name w:val="WW8Num14"/>
    <w:lvl w:ilvl="0" w:tplc="EC26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C81A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1E52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F0F5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C4DB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92BD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48C6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A88B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C408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777782"/>
    <w:multiLevelType w:val="hybridMultilevel"/>
    <w:tmpl w:val="0340F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24697DB6"/>
    <w:multiLevelType w:val="hybridMultilevel"/>
    <w:tmpl w:val="16ECA1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6DEF"/>
    <w:multiLevelType w:val="hybridMultilevel"/>
    <w:tmpl w:val="289A299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056FC4"/>
    <w:multiLevelType w:val="hybridMultilevel"/>
    <w:tmpl w:val="0D68921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7FEDBEC">
      <w:start w:val="1"/>
      <w:numFmt w:val="lowerLetter"/>
      <w:lvlText w:val="%3)"/>
      <w:lvlJc w:val="right"/>
      <w:pPr>
        <w:tabs>
          <w:tab w:val="num" w:pos="1248"/>
        </w:tabs>
        <w:ind w:left="1248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62F385E"/>
    <w:multiLevelType w:val="hybridMultilevel"/>
    <w:tmpl w:val="68AAB2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30568"/>
    <w:multiLevelType w:val="hybridMultilevel"/>
    <w:tmpl w:val="067C06E6"/>
    <w:lvl w:ilvl="0" w:tplc="05FCF3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B7E308F"/>
    <w:multiLevelType w:val="hybridMultilevel"/>
    <w:tmpl w:val="3ACC2DDA"/>
    <w:lvl w:ilvl="0" w:tplc="04050017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07297"/>
    <w:multiLevelType w:val="hybridMultilevel"/>
    <w:tmpl w:val="161207CE"/>
    <w:lvl w:ilvl="0" w:tplc="E39EB9A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color w:val="auto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E5E10"/>
    <w:multiLevelType w:val="hybridMultilevel"/>
    <w:tmpl w:val="A736718C"/>
    <w:lvl w:ilvl="0" w:tplc="7374B2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9A4CEE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74D0ACD0">
      <w:start w:val="5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u w:val="single"/>
      </w:rPr>
    </w:lvl>
    <w:lvl w:ilvl="5" w:tplc="8814CD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B312EC"/>
    <w:multiLevelType w:val="hybridMultilevel"/>
    <w:tmpl w:val="48322F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E25E37"/>
    <w:multiLevelType w:val="hybridMultilevel"/>
    <w:tmpl w:val="D61CB102"/>
    <w:lvl w:ilvl="0" w:tplc="2528B66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FE03055"/>
    <w:multiLevelType w:val="hybridMultilevel"/>
    <w:tmpl w:val="61AEBB18"/>
    <w:lvl w:ilvl="0" w:tplc="18A6F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74C7AB8"/>
    <w:multiLevelType w:val="hybridMultilevel"/>
    <w:tmpl w:val="4298340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7FEDBEC">
      <w:start w:val="1"/>
      <w:numFmt w:val="lowerLetter"/>
      <w:lvlText w:val="%3)"/>
      <w:lvlJc w:val="right"/>
      <w:pPr>
        <w:tabs>
          <w:tab w:val="num" w:pos="1248"/>
        </w:tabs>
        <w:ind w:left="1248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27"/>
    <w:rsid w:val="00012330"/>
    <w:rsid w:val="000200EF"/>
    <w:rsid w:val="0002068A"/>
    <w:rsid w:val="0002297B"/>
    <w:rsid w:val="0003437B"/>
    <w:rsid w:val="0004016D"/>
    <w:rsid w:val="00043C5E"/>
    <w:rsid w:val="00050D80"/>
    <w:rsid w:val="00052D1D"/>
    <w:rsid w:val="000617A7"/>
    <w:rsid w:val="000669D9"/>
    <w:rsid w:val="00076DFC"/>
    <w:rsid w:val="00086D1F"/>
    <w:rsid w:val="00086FB1"/>
    <w:rsid w:val="00090F1A"/>
    <w:rsid w:val="000A4571"/>
    <w:rsid w:val="000A797A"/>
    <w:rsid w:val="000B089F"/>
    <w:rsid w:val="000B11AD"/>
    <w:rsid w:val="000B1579"/>
    <w:rsid w:val="000B7481"/>
    <w:rsid w:val="000C4983"/>
    <w:rsid w:val="000E4925"/>
    <w:rsid w:val="000F018C"/>
    <w:rsid w:val="000F2A1D"/>
    <w:rsid w:val="000F304F"/>
    <w:rsid w:val="000F48B5"/>
    <w:rsid w:val="000F576E"/>
    <w:rsid w:val="001006F8"/>
    <w:rsid w:val="00100C02"/>
    <w:rsid w:val="00101819"/>
    <w:rsid w:val="00104057"/>
    <w:rsid w:val="00104E5C"/>
    <w:rsid w:val="00106FA0"/>
    <w:rsid w:val="0010769C"/>
    <w:rsid w:val="00111329"/>
    <w:rsid w:val="00113EE3"/>
    <w:rsid w:val="001146CC"/>
    <w:rsid w:val="00117BE8"/>
    <w:rsid w:val="00122D6E"/>
    <w:rsid w:val="00131A73"/>
    <w:rsid w:val="00131FE8"/>
    <w:rsid w:val="00132E9C"/>
    <w:rsid w:val="00136307"/>
    <w:rsid w:val="0014247F"/>
    <w:rsid w:val="00154012"/>
    <w:rsid w:val="00156B6A"/>
    <w:rsid w:val="00161CA0"/>
    <w:rsid w:val="00163DBD"/>
    <w:rsid w:val="001647C7"/>
    <w:rsid w:val="001653CB"/>
    <w:rsid w:val="001662FC"/>
    <w:rsid w:val="00166C44"/>
    <w:rsid w:val="00174E78"/>
    <w:rsid w:val="00180E1E"/>
    <w:rsid w:val="00181829"/>
    <w:rsid w:val="001828F8"/>
    <w:rsid w:val="00185085"/>
    <w:rsid w:val="001903F2"/>
    <w:rsid w:val="001910E0"/>
    <w:rsid w:val="00191863"/>
    <w:rsid w:val="001A357C"/>
    <w:rsid w:val="001A48DA"/>
    <w:rsid w:val="001B2702"/>
    <w:rsid w:val="001B27DC"/>
    <w:rsid w:val="001B5F86"/>
    <w:rsid w:val="001C064D"/>
    <w:rsid w:val="001C30DF"/>
    <w:rsid w:val="001C3A64"/>
    <w:rsid w:val="001C3D56"/>
    <w:rsid w:val="001C6AA4"/>
    <w:rsid w:val="001C6C87"/>
    <w:rsid w:val="001C785D"/>
    <w:rsid w:val="001C7C9D"/>
    <w:rsid w:val="001D04DB"/>
    <w:rsid w:val="001D0511"/>
    <w:rsid w:val="001D1AA6"/>
    <w:rsid w:val="001D2DC0"/>
    <w:rsid w:val="001D64D0"/>
    <w:rsid w:val="001E09E0"/>
    <w:rsid w:val="001E1113"/>
    <w:rsid w:val="001E2B1B"/>
    <w:rsid w:val="001F19A7"/>
    <w:rsid w:val="001F34D2"/>
    <w:rsid w:val="001F6071"/>
    <w:rsid w:val="001F72E9"/>
    <w:rsid w:val="002017EC"/>
    <w:rsid w:val="00203D5C"/>
    <w:rsid w:val="00207D70"/>
    <w:rsid w:val="002100B7"/>
    <w:rsid w:val="002239E1"/>
    <w:rsid w:val="0022655E"/>
    <w:rsid w:val="00227F85"/>
    <w:rsid w:val="0023097A"/>
    <w:rsid w:val="00232CFA"/>
    <w:rsid w:val="00237097"/>
    <w:rsid w:val="002374D2"/>
    <w:rsid w:val="00243380"/>
    <w:rsid w:val="0024396E"/>
    <w:rsid w:val="00243D1E"/>
    <w:rsid w:val="00247E3A"/>
    <w:rsid w:val="00252146"/>
    <w:rsid w:val="002538E0"/>
    <w:rsid w:val="00255FD3"/>
    <w:rsid w:val="002613BC"/>
    <w:rsid w:val="00263DCE"/>
    <w:rsid w:val="00264032"/>
    <w:rsid w:val="00264143"/>
    <w:rsid w:val="00266D59"/>
    <w:rsid w:val="002670EF"/>
    <w:rsid w:val="00271212"/>
    <w:rsid w:val="00274DE6"/>
    <w:rsid w:val="00275174"/>
    <w:rsid w:val="00283165"/>
    <w:rsid w:val="0028621D"/>
    <w:rsid w:val="00295EE7"/>
    <w:rsid w:val="002B12DE"/>
    <w:rsid w:val="002B28A6"/>
    <w:rsid w:val="002B5648"/>
    <w:rsid w:val="002B5CCB"/>
    <w:rsid w:val="002B5DC4"/>
    <w:rsid w:val="002B600F"/>
    <w:rsid w:val="002B6490"/>
    <w:rsid w:val="002B68FA"/>
    <w:rsid w:val="002B6B3E"/>
    <w:rsid w:val="002C07EE"/>
    <w:rsid w:val="002C0F12"/>
    <w:rsid w:val="002C24D4"/>
    <w:rsid w:val="002D1916"/>
    <w:rsid w:val="002E0527"/>
    <w:rsid w:val="002E0EAC"/>
    <w:rsid w:val="002E3ADA"/>
    <w:rsid w:val="002F1E7D"/>
    <w:rsid w:val="002F246A"/>
    <w:rsid w:val="002F2ACD"/>
    <w:rsid w:val="002F3021"/>
    <w:rsid w:val="002F34B5"/>
    <w:rsid w:val="002F6319"/>
    <w:rsid w:val="002F7DDB"/>
    <w:rsid w:val="00300CE5"/>
    <w:rsid w:val="003012E1"/>
    <w:rsid w:val="003014DC"/>
    <w:rsid w:val="00301666"/>
    <w:rsid w:val="003061F7"/>
    <w:rsid w:val="00306A7B"/>
    <w:rsid w:val="0031364D"/>
    <w:rsid w:val="0031488B"/>
    <w:rsid w:val="00322FC4"/>
    <w:rsid w:val="00325949"/>
    <w:rsid w:val="0032675D"/>
    <w:rsid w:val="0033663B"/>
    <w:rsid w:val="00340058"/>
    <w:rsid w:val="00340AC6"/>
    <w:rsid w:val="00345059"/>
    <w:rsid w:val="003470DC"/>
    <w:rsid w:val="0035373A"/>
    <w:rsid w:val="003577CC"/>
    <w:rsid w:val="00357EA6"/>
    <w:rsid w:val="003628BE"/>
    <w:rsid w:val="00363F2D"/>
    <w:rsid w:val="00367859"/>
    <w:rsid w:val="00370588"/>
    <w:rsid w:val="00373431"/>
    <w:rsid w:val="00373C8F"/>
    <w:rsid w:val="00377689"/>
    <w:rsid w:val="0037768F"/>
    <w:rsid w:val="00392563"/>
    <w:rsid w:val="00394233"/>
    <w:rsid w:val="00396291"/>
    <w:rsid w:val="003973EB"/>
    <w:rsid w:val="003A1C6A"/>
    <w:rsid w:val="003A3527"/>
    <w:rsid w:val="003A518B"/>
    <w:rsid w:val="003A5218"/>
    <w:rsid w:val="003A6C06"/>
    <w:rsid w:val="003B2E04"/>
    <w:rsid w:val="003B3E0B"/>
    <w:rsid w:val="003B44D1"/>
    <w:rsid w:val="003B7E6A"/>
    <w:rsid w:val="003C1BB8"/>
    <w:rsid w:val="003C3B93"/>
    <w:rsid w:val="003C4E95"/>
    <w:rsid w:val="003C7612"/>
    <w:rsid w:val="003D5C25"/>
    <w:rsid w:val="003E002A"/>
    <w:rsid w:val="003E219C"/>
    <w:rsid w:val="003E3BD5"/>
    <w:rsid w:val="003E4F60"/>
    <w:rsid w:val="003E7E4C"/>
    <w:rsid w:val="003F06E2"/>
    <w:rsid w:val="003F1127"/>
    <w:rsid w:val="003F376F"/>
    <w:rsid w:val="003F42F5"/>
    <w:rsid w:val="004000ED"/>
    <w:rsid w:val="00403652"/>
    <w:rsid w:val="00405B38"/>
    <w:rsid w:val="004061BC"/>
    <w:rsid w:val="0041121C"/>
    <w:rsid w:val="00411B3A"/>
    <w:rsid w:val="00415B0C"/>
    <w:rsid w:val="0042109A"/>
    <w:rsid w:val="004222EB"/>
    <w:rsid w:val="00424454"/>
    <w:rsid w:val="00426CC8"/>
    <w:rsid w:val="00427B5C"/>
    <w:rsid w:val="00427BA9"/>
    <w:rsid w:val="00431B2B"/>
    <w:rsid w:val="0044359E"/>
    <w:rsid w:val="00443EBA"/>
    <w:rsid w:val="00447D85"/>
    <w:rsid w:val="004534CD"/>
    <w:rsid w:val="00460274"/>
    <w:rsid w:val="00460F51"/>
    <w:rsid w:val="00464BFC"/>
    <w:rsid w:val="004666EC"/>
    <w:rsid w:val="00466DAE"/>
    <w:rsid w:val="00474B68"/>
    <w:rsid w:val="00481D63"/>
    <w:rsid w:val="00484636"/>
    <w:rsid w:val="00484B28"/>
    <w:rsid w:val="00490FB9"/>
    <w:rsid w:val="00494985"/>
    <w:rsid w:val="0049718C"/>
    <w:rsid w:val="00497EE8"/>
    <w:rsid w:val="004A46C6"/>
    <w:rsid w:val="004A60D1"/>
    <w:rsid w:val="004A6AA5"/>
    <w:rsid w:val="004A7FA8"/>
    <w:rsid w:val="004B04B9"/>
    <w:rsid w:val="004B4014"/>
    <w:rsid w:val="004C4EF1"/>
    <w:rsid w:val="004C4F4C"/>
    <w:rsid w:val="004C5BEE"/>
    <w:rsid w:val="004D1B50"/>
    <w:rsid w:val="004D1CC9"/>
    <w:rsid w:val="004D44E1"/>
    <w:rsid w:val="004D49F0"/>
    <w:rsid w:val="004D5F4F"/>
    <w:rsid w:val="004E28DE"/>
    <w:rsid w:val="004E4096"/>
    <w:rsid w:val="004E4A13"/>
    <w:rsid w:val="004E7689"/>
    <w:rsid w:val="004E7E73"/>
    <w:rsid w:val="004F15FF"/>
    <w:rsid w:val="004F41AC"/>
    <w:rsid w:val="00500C34"/>
    <w:rsid w:val="00502069"/>
    <w:rsid w:val="00505FAE"/>
    <w:rsid w:val="005067BD"/>
    <w:rsid w:val="005075D6"/>
    <w:rsid w:val="005171E2"/>
    <w:rsid w:val="0051724B"/>
    <w:rsid w:val="00517D84"/>
    <w:rsid w:val="005203CE"/>
    <w:rsid w:val="00525915"/>
    <w:rsid w:val="0052693E"/>
    <w:rsid w:val="00531466"/>
    <w:rsid w:val="00531E6D"/>
    <w:rsid w:val="0053395F"/>
    <w:rsid w:val="00534316"/>
    <w:rsid w:val="00534985"/>
    <w:rsid w:val="0054033F"/>
    <w:rsid w:val="00541B76"/>
    <w:rsid w:val="005443C9"/>
    <w:rsid w:val="005447C2"/>
    <w:rsid w:val="00545CD9"/>
    <w:rsid w:val="00547180"/>
    <w:rsid w:val="005501F4"/>
    <w:rsid w:val="00551111"/>
    <w:rsid w:val="00553FC3"/>
    <w:rsid w:val="00555776"/>
    <w:rsid w:val="005575E9"/>
    <w:rsid w:val="005713F3"/>
    <w:rsid w:val="00573068"/>
    <w:rsid w:val="0057530B"/>
    <w:rsid w:val="005834F8"/>
    <w:rsid w:val="0058514F"/>
    <w:rsid w:val="00585E4D"/>
    <w:rsid w:val="00590055"/>
    <w:rsid w:val="00592EA1"/>
    <w:rsid w:val="00596254"/>
    <w:rsid w:val="00596C98"/>
    <w:rsid w:val="005977CC"/>
    <w:rsid w:val="005A1504"/>
    <w:rsid w:val="005A179C"/>
    <w:rsid w:val="005A26B4"/>
    <w:rsid w:val="005A5A0D"/>
    <w:rsid w:val="005A5D45"/>
    <w:rsid w:val="005B3EE6"/>
    <w:rsid w:val="005B751A"/>
    <w:rsid w:val="005C69FC"/>
    <w:rsid w:val="005D4C24"/>
    <w:rsid w:val="005D779C"/>
    <w:rsid w:val="005D77D0"/>
    <w:rsid w:val="005F5368"/>
    <w:rsid w:val="005F6175"/>
    <w:rsid w:val="005F620E"/>
    <w:rsid w:val="005F74FB"/>
    <w:rsid w:val="005F7D8F"/>
    <w:rsid w:val="0060442C"/>
    <w:rsid w:val="006068C3"/>
    <w:rsid w:val="006104A1"/>
    <w:rsid w:val="00623119"/>
    <w:rsid w:val="00623706"/>
    <w:rsid w:val="00624EBB"/>
    <w:rsid w:val="0062645C"/>
    <w:rsid w:val="006319A9"/>
    <w:rsid w:val="00634E61"/>
    <w:rsid w:val="00644BAA"/>
    <w:rsid w:val="00647AD4"/>
    <w:rsid w:val="00651B7E"/>
    <w:rsid w:val="00653D56"/>
    <w:rsid w:val="00655199"/>
    <w:rsid w:val="006565AE"/>
    <w:rsid w:val="00656C91"/>
    <w:rsid w:val="006572D1"/>
    <w:rsid w:val="00657C7B"/>
    <w:rsid w:val="006616FE"/>
    <w:rsid w:val="00663B5F"/>
    <w:rsid w:val="00666632"/>
    <w:rsid w:val="00675988"/>
    <w:rsid w:val="00677A5F"/>
    <w:rsid w:val="00681E83"/>
    <w:rsid w:val="006825A3"/>
    <w:rsid w:val="00684736"/>
    <w:rsid w:val="006854E4"/>
    <w:rsid w:val="006A208D"/>
    <w:rsid w:val="006A23E9"/>
    <w:rsid w:val="006A5F08"/>
    <w:rsid w:val="006B1AF4"/>
    <w:rsid w:val="006B278F"/>
    <w:rsid w:val="006B3527"/>
    <w:rsid w:val="006B476C"/>
    <w:rsid w:val="006B4E3B"/>
    <w:rsid w:val="006B5B50"/>
    <w:rsid w:val="006B6642"/>
    <w:rsid w:val="006C2149"/>
    <w:rsid w:val="006C2B60"/>
    <w:rsid w:val="006D0D31"/>
    <w:rsid w:val="006D1107"/>
    <w:rsid w:val="006D1767"/>
    <w:rsid w:val="006D2452"/>
    <w:rsid w:val="006E10C4"/>
    <w:rsid w:val="006E28E6"/>
    <w:rsid w:val="006E491E"/>
    <w:rsid w:val="006E5919"/>
    <w:rsid w:val="006E6E94"/>
    <w:rsid w:val="006F00AD"/>
    <w:rsid w:val="006F169E"/>
    <w:rsid w:val="006F202F"/>
    <w:rsid w:val="006F2573"/>
    <w:rsid w:val="00700DDE"/>
    <w:rsid w:val="00700F30"/>
    <w:rsid w:val="00701CA2"/>
    <w:rsid w:val="00703896"/>
    <w:rsid w:val="00706B0F"/>
    <w:rsid w:val="00707B51"/>
    <w:rsid w:val="0071169A"/>
    <w:rsid w:val="0071193A"/>
    <w:rsid w:val="0071280F"/>
    <w:rsid w:val="0071320A"/>
    <w:rsid w:val="00722C26"/>
    <w:rsid w:val="007254D4"/>
    <w:rsid w:val="0072639D"/>
    <w:rsid w:val="007303BC"/>
    <w:rsid w:val="00733E3E"/>
    <w:rsid w:val="00741B3D"/>
    <w:rsid w:val="00750B9E"/>
    <w:rsid w:val="00753EB8"/>
    <w:rsid w:val="00756628"/>
    <w:rsid w:val="00757332"/>
    <w:rsid w:val="007612BA"/>
    <w:rsid w:val="00761892"/>
    <w:rsid w:val="0076435C"/>
    <w:rsid w:val="0076718C"/>
    <w:rsid w:val="007701CE"/>
    <w:rsid w:val="0077396C"/>
    <w:rsid w:val="007750E4"/>
    <w:rsid w:val="0078067D"/>
    <w:rsid w:val="0078082A"/>
    <w:rsid w:val="007828EE"/>
    <w:rsid w:val="00786BE3"/>
    <w:rsid w:val="00795FB1"/>
    <w:rsid w:val="007A1D7E"/>
    <w:rsid w:val="007A20CF"/>
    <w:rsid w:val="007A5705"/>
    <w:rsid w:val="007A5833"/>
    <w:rsid w:val="007B08F0"/>
    <w:rsid w:val="007B3257"/>
    <w:rsid w:val="007B6087"/>
    <w:rsid w:val="007C0EBD"/>
    <w:rsid w:val="007C1221"/>
    <w:rsid w:val="007C2AA9"/>
    <w:rsid w:val="007C508F"/>
    <w:rsid w:val="007C75AA"/>
    <w:rsid w:val="007C7CBD"/>
    <w:rsid w:val="007D188E"/>
    <w:rsid w:val="007D3E56"/>
    <w:rsid w:val="007D4A05"/>
    <w:rsid w:val="007D58D7"/>
    <w:rsid w:val="007D76DC"/>
    <w:rsid w:val="007D7ACB"/>
    <w:rsid w:val="007E0284"/>
    <w:rsid w:val="007E25EC"/>
    <w:rsid w:val="007E2891"/>
    <w:rsid w:val="007E3882"/>
    <w:rsid w:val="007E65B9"/>
    <w:rsid w:val="007F020A"/>
    <w:rsid w:val="007F2CA7"/>
    <w:rsid w:val="007F4973"/>
    <w:rsid w:val="00807AB9"/>
    <w:rsid w:val="0081175A"/>
    <w:rsid w:val="00812771"/>
    <w:rsid w:val="00813549"/>
    <w:rsid w:val="00814091"/>
    <w:rsid w:val="00814EA6"/>
    <w:rsid w:val="008160B3"/>
    <w:rsid w:val="00821AFF"/>
    <w:rsid w:val="00821CD1"/>
    <w:rsid w:val="008245CD"/>
    <w:rsid w:val="008267BF"/>
    <w:rsid w:val="00830CA9"/>
    <w:rsid w:val="00831535"/>
    <w:rsid w:val="008377C6"/>
    <w:rsid w:val="00844740"/>
    <w:rsid w:val="0084494B"/>
    <w:rsid w:val="00847CF1"/>
    <w:rsid w:val="0085420A"/>
    <w:rsid w:val="00856600"/>
    <w:rsid w:val="00857BBD"/>
    <w:rsid w:val="00863586"/>
    <w:rsid w:val="00864868"/>
    <w:rsid w:val="00866934"/>
    <w:rsid w:val="008711D7"/>
    <w:rsid w:val="00875CCF"/>
    <w:rsid w:val="00876FA6"/>
    <w:rsid w:val="00877C72"/>
    <w:rsid w:val="00882289"/>
    <w:rsid w:val="00882BEB"/>
    <w:rsid w:val="00883237"/>
    <w:rsid w:val="008846DC"/>
    <w:rsid w:val="00886BDC"/>
    <w:rsid w:val="00886CC2"/>
    <w:rsid w:val="00890696"/>
    <w:rsid w:val="008917EE"/>
    <w:rsid w:val="008943FD"/>
    <w:rsid w:val="008B286F"/>
    <w:rsid w:val="008B5ECD"/>
    <w:rsid w:val="008B7120"/>
    <w:rsid w:val="008C05A4"/>
    <w:rsid w:val="008C2C76"/>
    <w:rsid w:val="008C33B5"/>
    <w:rsid w:val="008C79F5"/>
    <w:rsid w:val="008D0E83"/>
    <w:rsid w:val="008D0EEE"/>
    <w:rsid w:val="008D1D11"/>
    <w:rsid w:val="008D4484"/>
    <w:rsid w:val="008D4816"/>
    <w:rsid w:val="008D4F13"/>
    <w:rsid w:val="008D5F26"/>
    <w:rsid w:val="008D65E2"/>
    <w:rsid w:val="008D6FE7"/>
    <w:rsid w:val="008E05B5"/>
    <w:rsid w:val="008E175C"/>
    <w:rsid w:val="008E1C98"/>
    <w:rsid w:val="008E2A1F"/>
    <w:rsid w:val="008E4957"/>
    <w:rsid w:val="008E4C84"/>
    <w:rsid w:val="008E64E6"/>
    <w:rsid w:val="008F4A70"/>
    <w:rsid w:val="008F5C4D"/>
    <w:rsid w:val="00904F90"/>
    <w:rsid w:val="00907970"/>
    <w:rsid w:val="00911115"/>
    <w:rsid w:val="0091684A"/>
    <w:rsid w:val="00917118"/>
    <w:rsid w:val="00922B55"/>
    <w:rsid w:val="009243A9"/>
    <w:rsid w:val="00924B2B"/>
    <w:rsid w:val="00930A12"/>
    <w:rsid w:val="00933DBF"/>
    <w:rsid w:val="0093413E"/>
    <w:rsid w:val="009345E3"/>
    <w:rsid w:val="0093502E"/>
    <w:rsid w:val="0093627E"/>
    <w:rsid w:val="00937846"/>
    <w:rsid w:val="00944B4E"/>
    <w:rsid w:val="009465E7"/>
    <w:rsid w:val="00951AA6"/>
    <w:rsid w:val="009545D7"/>
    <w:rsid w:val="0097062E"/>
    <w:rsid w:val="009715FA"/>
    <w:rsid w:val="009739E7"/>
    <w:rsid w:val="00974596"/>
    <w:rsid w:val="00974792"/>
    <w:rsid w:val="009815B3"/>
    <w:rsid w:val="0098616F"/>
    <w:rsid w:val="00991988"/>
    <w:rsid w:val="0099276E"/>
    <w:rsid w:val="00994527"/>
    <w:rsid w:val="00994624"/>
    <w:rsid w:val="009948FA"/>
    <w:rsid w:val="00994E56"/>
    <w:rsid w:val="00995D5E"/>
    <w:rsid w:val="00996670"/>
    <w:rsid w:val="009A113B"/>
    <w:rsid w:val="009A2240"/>
    <w:rsid w:val="009A5264"/>
    <w:rsid w:val="009A55D6"/>
    <w:rsid w:val="009B2197"/>
    <w:rsid w:val="009B251D"/>
    <w:rsid w:val="009B3ACF"/>
    <w:rsid w:val="009B40F0"/>
    <w:rsid w:val="009B4517"/>
    <w:rsid w:val="009B6616"/>
    <w:rsid w:val="009B737D"/>
    <w:rsid w:val="009C4FB5"/>
    <w:rsid w:val="009D4BA6"/>
    <w:rsid w:val="009D6161"/>
    <w:rsid w:val="009D73FB"/>
    <w:rsid w:val="009E1155"/>
    <w:rsid w:val="009E3FC7"/>
    <w:rsid w:val="009E5033"/>
    <w:rsid w:val="009E6C7A"/>
    <w:rsid w:val="009F1CA0"/>
    <w:rsid w:val="009F4402"/>
    <w:rsid w:val="009F7638"/>
    <w:rsid w:val="00A06C22"/>
    <w:rsid w:val="00A14504"/>
    <w:rsid w:val="00A2111E"/>
    <w:rsid w:val="00A21DAF"/>
    <w:rsid w:val="00A22803"/>
    <w:rsid w:val="00A3014A"/>
    <w:rsid w:val="00A317DF"/>
    <w:rsid w:val="00A32FC2"/>
    <w:rsid w:val="00A346C0"/>
    <w:rsid w:val="00A41402"/>
    <w:rsid w:val="00A42288"/>
    <w:rsid w:val="00A50508"/>
    <w:rsid w:val="00A533B6"/>
    <w:rsid w:val="00A57667"/>
    <w:rsid w:val="00A62B4F"/>
    <w:rsid w:val="00A709B1"/>
    <w:rsid w:val="00A72B84"/>
    <w:rsid w:val="00A76D99"/>
    <w:rsid w:val="00A80944"/>
    <w:rsid w:val="00A80D6B"/>
    <w:rsid w:val="00A84104"/>
    <w:rsid w:val="00A8670F"/>
    <w:rsid w:val="00A903D0"/>
    <w:rsid w:val="00A925E5"/>
    <w:rsid w:val="00AA025D"/>
    <w:rsid w:val="00AA0637"/>
    <w:rsid w:val="00AA0C9B"/>
    <w:rsid w:val="00AA14F8"/>
    <w:rsid w:val="00AA6A61"/>
    <w:rsid w:val="00AB526F"/>
    <w:rsid w:val="00AB623F"/>
    <w:rsid w:val="00AE0F70"/>
    <w:rsid w:val="00AE100E"/>
    <w:rsid w:val="00AE64AD"/>
    <w:rsid w:val="00AF23E5"/>
    <w:rsid w:val="00B037A8"/>
    <w:rsid w:val="00B07B86"/>
    <w:rsid w:val="00B12B98"/>
    <w:rsid w:val="00B13508"/>
    <w:rsid w:val="00B1690A"/>
    <w:rsid w:val="00B16E49"/>
    <w:rsid w:val="00B20BCD"/>
    <w:rsid w:val="00B20C10"/>
    <w:rsid w:val="00B2261E"/>
    <w:rsid w:val="00B24CA6"/>
    <w:rsid w:val="00B25B75"/>
    <w:rsid w:val="00B26A7A"/>
    <w:rsid w:val="00B34115"/>
    <w:rsid w:val="00B34CC4"/>
    <w:rsid w:val="00B40B56"/>
    <w:rsid w:val="00B44F77"/>
    <w:rsid w:val="00B545C3"/>
    <w:rsid w:val="00B55D2B"/>
    <w:rsid w:val="00B57350"/>
    <w:rsid w:val="00B57798"/>
    <w:rsid w:val="00B66898"/>
    <w:rsid w:val="00B705B9"/>
    <w:rsid w:val="00B705FE"/>
    <w:rsid w:val="00B73F9F"/>
    <w:rsid w:val="00B766B4"/>
    <w:rsid w:val="00B80458"/>
    <w:rsid w:val="00B827A0"/>
    <w:rsid w:val="00B833B4"/>
    <w:rsid w:val="00B83547"/>
    <w:rsid w:val="00B8449E"/>
    <w:rsid w:val="00B87553"/>
    <w:rsid w:val="00B908C1"/>
    <w:rsid w:val="00B91A2F"/>
    <w:rsid w:val="00B9201F"/>
    <w:rsid w:val="00B9331B"/>
    <w:rsid w:val="00BA0B6F"/>
    <w:rsid w:val="00BA2111"/>
    <w:rsid w:val="00BA66E4"/>
    <w:rsid w:val="00BB153E"/>
    <w:rsid w:val="00BB2E1A"/>
    <w:rsid w:val="00BB606A"/>
    <w:rsid w:val="00BB6824"/>
    <w:rsid w:val="00BC10FB"/>
    <w:rsid w:val="00BC2ABB"/>
    <w:rsid w:val="00BC40F7"/>
    <w:rsid w:val="00BE1939"/>
    <w:rsid w:val="00BE2645"/>
    <w:rsid w:val="00BE6A09"/>
    <w:rsid w:val="00BF128C"/>
    <w:rsid w:val="00BF131E"/>
    <w:rsid w:val="00BF1576"/>
    <w:rsid w:val="00BF479E"/>
    <w:rsid w:val="00BF6BD5"/>
    <w:rsid w:val="00BF7394"/>
    <w:rsid w:val="00C02ED8"/>
    <w:rsid w:val="00C04F0D"/>
    <w:rsid w:val="00C06462"/>
    <w:rsid w:val="00C06991"/>
    <w:rsid w:val="00C07732"/>
    <w:rsid w:val="00C1002C"/>
    <w:rsid w:val="00C104EA"/>
    <w:rsid w:val="00C10D14"/>
    <w:rsid w:val="00C1113C"/>
    <w:rsid w:val="00C13AE3"/>
    <w:rsid w:val="00C2188C"/>
    <w:rsid w:val="00C21E36"/>
    <w:rsid w:val="00C2324D"/>
    <w:rsid w:val="00C23C41"/>
    <w:rsid w:val="00C3216E"/>
    <w:rsid w:val="00C34698"/>
    <w:rsid w:val="00C34A2A"/>
    <w:rsid w:val="00C40E8F"/>
    <w:rsid w:val="00C40FAE"/>
    <w:rsid w:val="00C41D9B"/>
    <w:rsid w:val="00C46873"/>
    <w:rsid w:val="00C51046"/>
    <w:rsid w:val="00C65C88"/>
    <w:rsid w:val="00C669F1"/>
    <w:rsid w:val="00C73723"/>
    <w:rsid w:val="00C74A94"/>
    <w:rsid w:val="00C77B60"/>
    <w:rsid w:val="00C837C7"/>
    <w:rsid w:val="00C85CB7"/>
    <w:rsid w:val="00C85F10"/>
    <w:rsid w:val="00C9467B"/>
    <w:rsid w:val="00C96B04"/>
    <w:rsid w:val="00C96FC2"/>
    <w:rsid w:val="00CA23F4"/>
    <w:rsid w:val="00CA765B"/>
    <w:rsid w:val="00CB2E24"/>
    <w:rsid w:val="00CB33D1"/>
    <w:rsid w:val="00CC0608"/>
    <w:rsid w:val="00CC2DA0"/>
    <w:rsid w:val="00CC37AF"/>
    <w:rsid w:val="00CD22C0"/>
    <w:rsid w:val="00CD2820"/>
    <w:rsid w:val="00CD2A73"/>
    <w:rsid w:val="00CD3E48"/>
    <w:rsid w:val="00CD5F5E"/>
    <w:rsid w:val="00CD6761"/>
    <w:rsid w:val="00CD77A5"/>
    <w:rsid w:val="00CD7B41"/>
    <w:rsid w:val="00CE0C1A"/>
    <w:rsid w:val="00CE0C64"/>
    <w:rsid w:val="00CE25FD"/>
    <w:rsid w:val="00CE30EC"/>
    <w:rsid w:val="00CF3689"/>
    <w:rsid w:val="00CF4B3D"/>
    <w:rsid w:val="00D03DB2"/>
    <w:rsid w:val="00D04277"/>
    <w:rsid w:val="00D10346"/>
    <w:rsid w:val="00D11F15"/>
    <w:rsid w:val="00D14A24"/>
    <w:rsid w:val="00D1601A"/>
    <w:rsid w:val="00D273D9"/>
    <w:rsid w:val="00D30C3D"/>
    <w:rsid w:val="00D34F33"/>
    <w:rsid w:val="00D410DA"/>
    <w:rsid w:val="00D41B8A"/>
    <w:rsid w:val="00D4237A"/>
    <w:rsid w:val="00D42CAD"/>
    <w:rsid w:val="00D450B5"/>
    <w:rsid w:val="00D46797"/>
    <w:rsid w:val="00D51E78"/>
    <w:rsid w:val="00D52BEC"/>
    <w:rsid w:val="00D54F7F"/>
    <w:rsid w:val="00D5524E"/>
    <w:rsid w:val="00D56BFE"/>
    <w:rsid w:val="00D601B3"/>
    <w:rsid w:val="00D65547"/>
    <w:rsid w:val="00D656D4"/>
    <w:rsid w:val="00D67054"/>
    <w:rsid w:val="00D7223D"/>
    <w:rsid w:val="00D748A7"/>
    <w:rsid w:val="00D80DAE"/>
    <w:rsid w:val="00D810CC"/>
    <w:rsid w:val="00D922CD"/>
    <w:rsid w:val="00D9262F"/>
    <w:rsid w:val="00D951E1"/>
    <w:rsid w:val="00D97CDB"/>
    <w:rsid w:val="00DA19C5"/>
    <w:rsid w:val="00DA3B77"/>
    <w:rsid w:val="00DA7C11"/>
    <w:rsid w:val="00DB059F"/>
    <w:rsid w:val="00DB06FA"/>
    <w:rsid w:val="00DC040F"/>
    <w:rsid w:val="00DC3329"/>
    <w:rsid w:val="00DC4E23"/>
    <w:rsid w:val="00DD10CF"/>
    <w:rsid w:val="00DD125F"/>
    <w:rsid w:val="00DE0C84"/>
    <w:rsid w:val="00DE224E"/>
    <w:rsid w:val="00DE2C81"/>
    <w:rsid w:val="00DE41B2"/>
    <w:rsid w:val="00DE57C8"/>
    <w:rsid w:val="00DF5C8A"/>
    <w:rsid w:val="00DF7AFE"/>
    <w:rsid w:val="00E058E7"/>
    <w:rsid w:val="00E066FB"/>
    <w:rsid w:val="00E069DC"/>
    <w:rsid w:val="00E10F28"/>
    <w:rsid w:val="00E119DB"/>
    <w:rsid w:val="00E1539A"/>
    <w:rsid w:val="00E15BEE"/>
    <w:rsid w:val="00E202BF"/>
    <w:rsid w:val="00E236CB"/>
    <w:rsid w:val="00E33BE9"/>
    <w:rsid w:val="00E4058A"/>
    <w:rsid w:val="00E40CFE"/>
    <w:rsid w:val="00E45A5D"/>
    <w:rsid w:val="00E50F79"/>
    <w:rsid w:val="00E52AC0"/>
    <w:rsid w:val="00E57617"/>
    <w:rsid w:val="00E6116C"/>
    <w:rsid w:val="00E653EA"/>
    <w:rsid w:val="00E65D9D"/>
    <w:rsid w:val="00E701FF"/>
    <w:rsid w:val="00E724DB"/>
    <w:rsid w:val="00E7426E"/>
    <w:rsid w:val="00E74FF4"/>
    <w:rsid w:val="00E757FD"/>
    <w:rsid w:val="00E902F5"/>
    <w:rsid w:val="00E90AEE"/>
    <w:rsid w:val="00E9324B"/>
    <w:rsid w:val="00E93F24"/>
    <w:rsid w:val="00E94918"/>
    <w:rsid w:val="00E96510"/>
    <w:rsid w:val="00EA09BF"/>
    <w:rsid w:val="00EA2924"/>
    <w:rsid w:val="00EA2E83"/>
    <w:rsid w:val="00EB021E"/>
    <w:rsid w:val="00EC021D"/>
    <w:rsid w:val="00EC1692"/>
    <w:rsid w:val="00EC1FF9"/>
    <w:rsid w:val="00EC248E"/>
    <w:rsid w:val="00EC5B7A"/>
    <w:rsid w:val="00EC6F8A"/>
    <w:rsid w:val="00ED0409"/>
    <w:rsid w:val="00ED0AEA"/>
    <w:rsid w:val="00ED4155"/>
    <w:rsid w:val="00ED48E6"/>
    <w:rsid w:val="00EE5D7A"/>
    <w:rsid w:val="00EF069D"/>
    <w:rsid w:val="00EF189E"/>
    <w:rsid w:val="00EF28A6"/>
    <w:rsid w:val="00EF34F7"/>
    <w:rsid w:val="00EF445F"/>
    <w:rsid w:val="00EF52F1"/>
    <w:rsid w:val="00EF7820"/>
    <w:rsid w:val="00EF7CBD"/>
    <w:rsid w:val="00F00B3E"/>
    <w:rsid w:val="00F01690"/>
    <w:rsid w:val="00F03E8A"/>
    <w:rsid w:val="00F06A35"/>
    <w:rsid w:val="00F07FA4"/>
    <w:rsid w:val="00F10865"/>
    <w:rsid w:val="00F1273C"/>
    <w:rsid w:val="00F15EBA"/>
    <w:rsid w:val="00F17060"/>
    <w:rsid w:val="00F2017C"/>
    <w:rsid w:val="00F21386"/>
    <w:rsid w:val="00F214A1"/>
    <w:rsid w:val="00F23086"/>
    <w:rsid w:val="00F34BD5"/>
    <w:rsid w:val="00F3546A"/>
    <w:rsid w:val="00F35A74"/>
    <w:rsid w:val="00F41021"/>
    <w:rsid w:val="00F438D6"/>
    <w:rsid w:val="00F45028"/>
    <w:rsid w:val="00F60E82"/>
    <w:rsid w:val="00F63396"/>
    <w:rsid w:val="00F633C3"/>
    <w:rsid w:val="00F63A25"/>
    <w:rsid w:val="00F6517C"/>
    <w:rsid w:val="00F80115"/>
    <w:rsid w:val="00F80300"/>
    <w:rsid w:val="00F81A13"/>
    <w:rsid w:val="00F81B07"/>
    <w:rsid w:val="00F81B7C"/>
    <w:rsid w:val="00F82B9F"/>
    <w:rsid w:val="00F863AF"/>
    <w:rsid w:val="00F864C9"/>
    <w:rsid w:val="00F915E0"/>
    <w:rsid w:val="00F91671"/>
    <w:rsid w:val="00F93663"/>
    <w:rsid w:val="00F948DE"/>
    <w:rsid w:val="00F96019"/>
    <w:rsid w:val="00F97C0B"/>
    <w:rsid w:val="00FA51CE"/>
    <w:rsid w:val="00FA5486"/>
    <w:rsid w:val="00FA701A"/>
    <w:rsid w:val="00FA76F8"/>
    <w:rsid w:val="00FB299B"/>
    <w:rsid w:val="00FB6B9F"/>
    <w:rsid w:val="00FB72B3"/>
    <w:rsid w:val="00FB74CF"/>
    <w:rsid w:val="00FB77C0"/>
    <w:rsid w:val="00FB7C36"/>
    <w:rsid w:val="00FC3CDA"/>
    <w:rsid w:val="00FD1D28"/>
    <w:rsid w:val="00FD20D1"/>
    <w:rsid w:val="00FD2C8F"/>
    <w:rsid w:val="00FD2EFD"/>
    <w:rsid w:val="00FD6DB9"/>
    <w:rsid w:val="00FE3A87"/>
    <w:rsid w:val="00FE3EFE"/>
    <w:rsid w:val="00FE5E8F"/>
    <w:rsid w:val="00FF088C"/>
    <w:rsid w:val="00FF0C19"/>
    <w:rsid w:val="00FF13A2"/>
    <w:rsid w:val="00FF1B5D"/>
    <w:rsid w:val="00FF201B"/>
    <w:rsid w:val="00FF276C"/>
    <w:rsid w:val="00FF2B6B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46FF5"/>
  <w15:chartTrackingRefBased/>
  <w15:docId w15:val="{15881BDC-AEFA-4DA6-A0B1-862BD48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B623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264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A57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2693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65AE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6565AE"/>
  </w:style>
  <w:style w:type="character" w:customStyle="1" w:styleId="ZhlavChar">
    <w:name w:val="Záhlaví Char"/>
    <w:link w:val="Zhlav"/>
    <w:locked/>
    <w:rsid w:val="006565AE"/>
    <w:rPr>
      <w:lang w:val="cs-CZ" w:eastAsia="cs-CZ" w:bidi="ar-SA"/>
    </w:rPr>
  </w:style>
  <w:style w:type="paragraph" w:customStyle="1" w:styleId="ArticleL1">
    <w:name w:val="Article_L1"/>
    <w:basedOn w:val="Normln"/>
    <w:next w:val="Normln"/>
    <w:rsid w:val="00FA76F8"/>
    <w:pPr>
      <w:keepNext/>
      <w:numPr>
        <w:numId w:val="1"/>
      </w:numPr>
      <w:spacing w:before="360" w:after="240"/>
      <w:jc w:val="center"/>
      <w:outlineLvl w:val="0"/>
    </w:pPr>
    <w:rPr>
      <w:b/>
      <w:sz w:val="22"/>
      <w:lang w:val="en-GB" w:eastAsia="en-US"/>
    </w:rPr>
  </w:style>
  <w:style w:type="paragraph" w:customStyle="1" w:styleId="ArticleL2">
    <w:name w:val="Article_L2"/>
    <w:basedOn w:val="ArticleL1"/>
    <w:next w:val="Normln"/>
    <w:rsid w:val="00FA76F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A76F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A76F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A76F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A76F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A76F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A76F8"/>
    <w:pPr>
      <w:numPr>
        <w:ilvl w:val="7"/>
      </w:numPr>
      <w:outlineLvl w:val="7"/>
    </w:pPr>
  </w:style>
  <w:style w:type="paragraph" w:styleId="Zpat">
    <w:name w:val="footer"/>
    <w:basedOn w:val="Normln"/>
    <w:rsid w:val="00EC1F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140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21CD1"/>
    <w:pPr>
      <w:jc w:val="center"/>
    </w:pPr>
    <w:rPr>
      <w:rFonts w:eastAsia="Calibri"/>
      <w:b/>
      <w:bCs/>
      <w:sz w:val="32"/>
      <w:szCs w:val="32"/>
    </w:rPr>
  </w:style>
  <w:style w:type="character" w:styleId="Odkaznakoment">
    <w:name w:val="annotation reference"/>
    <w:semiHidden/>
    <w:rsid w:val="00104057"/>
    <w:rPr>
      <w:sz w:val="16"/>
      <w:szCs w:val="16"/>
    </w:rPr>
  </w:style>
  <w:style w:type="paragraph" w:styleId="Textkomente">
    <w:name w:val="annotation text"/>
    <w:basedOn w:val="Normln"/>
    <w:semiHidden/>
    <w:rsid w:val="00104057"/>
    <w:rPr>
      <w:sz w:val="20"/>
    </w:rPr>
  </w:style>
  <w:style w:type="paragraph" w:styleId="Pedmtkomente">
    <w:name w:val="annotation subject"/>
    <w:basedOn w:val="Textkomente"/>
    <w:next w:val="Textkomente"/>
    <w:semiHidden/>
    <w:rsid w:val="00104057"/>
    <w:rPr>
      <w:b/>
      <w:bCs/>
    </w:rPr>
  </w:style>
  <w:style w:type="paragraph" w:styleId="Obsah2">
    <w:name w:val="toc 2"/>
    <w:basedOn w:val="Normln"/>
    <w:next w:val="Normln"/>
    <w:autoRedefine/>
    <w:semiHidden/>
    <w:rsid w:val="00494985"/>
    <w:pPr>
      <w:ind w:left="240"/>
    </w:pPr>
  </w:style>
  <w:style w:type="character" w:styleId="Hypertextovodkaz">
    <w:name w:val="Hyperlink"/>
    <w:rsid w:val="00494985"/>
    <w:rPr>
      <w:color w:val="0000FF"/>
      <w:u w:val="single"/>
    </w:rPr>
  </w:style>
  <w:style w:type="paragraph" w:customStyle="1" w:styleId="P5Nadpis2">
    <w:name w:val="P5 Nadpis 2"/>
    <w:basedOn w:val="Normln"/>
    <w:next w:val="Normln"/>
    <w:rsid w:val="00494985"/>
    <w:pPr>
      <w:keepNext/>
      <w:suppressAutoHyphens/>
      <w:spacing w:before="360"/>
      <w:jc w:val="center"/>
      <w:outlineLvl w:val="1"/>
    </w:pPr>
    <w:rPr>
      <w:b/>
      <w:szCs w:val="22"/>
      <w:lang w:val="x-none" w:eastAsia="x-none"/>
    </w:rPr>
  </w:style>
  <w:style w:type="paragraph" w:customStyle="1" w:styleId="AANormlnpsmo">
    <w:name w:val="AA_Normální písmo"/>
    <w:link w:val="AANormlnpsmoCharChar"/>
    <w:rsid w:val="008711D7"/>
    <w:pPr>
      <w:suppressAutoHyphens/>
      <w:spacing w:before="80"/>
      <w:jc w:val="both"/>
    </w:pPr>
    <w:rPr>
      <w:rFonts w:cs="Arial"/>
      <w:sz w:val="24"/>
    </w:rPr>
  </w:style>
  <w:style w:type="character" w:customStyle="1" w:styleId="AANormlnpsmoCharChar">
    <w:name w:val="AA_Normální písmo Char Char"/>
    <w:link w:val="AANormlnpsmo"/>
    <w:rsid w:val="008711D7"/>
    <w:rPr>
      <w:rFonts w:cs="Arial"/>
      <w:sz w:val="24"/>
      <w:lang w:val="cs-CZ" w:eastAsia="cs-CZ" w:bidi="ar-SA"/>
    </w:rPr>
  </w:style>
  <w:style w:type="paragraph" w:customStyle="1" w:styleId="Styl2">
    <w:name w:val="Styl2"/>
    <w:basedOn w:val="Normln"/>
    <w:rsid w:val="008711D7"/>
    <w:pPr>
      <w:numPr>
        <w:numId w:val="2"/>
      </w:numPr>
    </w:pPr>
    <w:rPr>
      <w:szCs w:val="24"/>
      <w:lang w:val="x-none" w:eastAsia="x-none"/>
    </w:rPr>
  </w:style>
  <w:style w:type="paragraph" w:styleId="Odstavecseseznamem">
    <w:name w:val="List Paragraph"/>
    <w:basedOn w:val="Normln"/>
    <w:qFormat/>
    <w:rsid w:val="0052693E"/>
    <w:pPr>
      <w:suppressAutoHyphens/>
      <w:ind w:left="708"/>
    </w:pPr>
    <w:rPr>
      <w:szCs w:val="24"/>
      <w:lang w:eastAsia="zh-CN"/>
    </w:rPr>
  </w:style>
  <w:style w:type="paragraph" w:styleId="Bezmezer">
    <w:name w:val="No Spacing"/>
    <w:qFormat/>
    <w:rsid w:val="005269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D16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1D04DB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link w:val="ZkladntextChar"/>
    <w:rsid w:val="00180E1E"/>
  </w:style>
  <w:style w:type="character" w:customStyle="1" w:styleId="ZkladntextChar">
    <w:name w:val="Základní text Char"/>
    <w:link w:val="Zkladntext"/>
    <w:rsid w:val="00180E1E"/>
    <w:rPr>
      <w:sz w:val="24"/>
    </w:rPr>
  </w:style>
  <w:style w:type="paragraph" w:customStyle="1" w:styleId="Adresa">
    <w:name w:val="Adresa"/>
    <w:basedOn w:val="Zkladntext"/>
    <w:rsid w:val="00180E1E"/>
    <w:pPr>
      <w:ind w:left="5103"/>
    </w:pPr>
  </w:style>
  <w:style w:type="paragraph" w:customStyle="1" w:styleId="Style9">
    <w:name w:val="Style9"/>
    <w:basedOn w:val="Normln"/>
    <w:rsid w:val="002613BC"/>
    <w:pPr>
      <w:widowControl w:val="0"/>
      <w:autoSpaceDE w:val="0"/>
      <w:autoSpaceDN w:val="0"/>
      <w:adjustRightInd w:val="0"/>
      <w:spacing w:line="272" w:lineRule="exact"/>
    </w:pPr>
    <w:rPr>
      <w:szCs w:val="24"/>
    </w:rPr>
  </w:style>
  <w:style w:type="paragraph" w:customStyle="1" w:styleId="Style12">
    <w:name w:val="Style12"/>
    <w:basedOn w:val="Normln"/>
    <w:rsid w:val="002613B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16">
    <w:name w:val="Style16"/>
    <w:basedOn w:val="Normln"/>
    <w:rsid w:val="002613B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szCs w:val="24"/>
    </w:rPr>
  </w:style>
  <w:style w:type="paragraph" w:customStyle="1" w:styleId="Textbodu">
    <w:name w:val="Text bodu"/>
    <w:basedOn w:val="Normln"/>
    <w:rsid w:val="002613BC"/>
    <w:pPr>
      <w:numPr>
        <w:ilvl w:val="2"/>
        <w:numId w:val="3"/>
      </w:numPr>
      <w:jc w:val="both"/>
      <w:outlineLvl w:val="8"/>
    </w:pPr>
  </w:style>
  <w:style w:type="paragraph" w:customStyle="1" w:styleId="Textpsmene">
    <w:name w:val="Text písmene"/>
    <w:basedOn w:val="Normln"/>
    <w:rsid w:val="002613BC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rsid w:val="002613BC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FontStyle38">
    <w:name w:val="Font Style38"/>
    <w:rsid w:val="002613BC"/>
    <w:rPr>
      <w:rFonts w:ascii="Times New Roman" w:hAnsi="Times New Roman" w:cs="Times New Roman" w:hint="default"/>
      <w:color w:val="000000"/>
      <w:sz w:val="20"/>
    </w:rPr>
  </w:style>
  <w:style w:type="character" w:customStyle="1" w:styleId="apple-style-span">
    <w:name w:val="apple-style-span"/>
    <w:rsid w:val="002613BC"/>
  </w:style>
  <w:style w:type="table" w:styleId="Mkatabulky">
    <w:name w:val="Table Grid"/>
    <w:basedOn w:val="Normlntabulka"/>
    <w:rsid w:val="009B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B4517"/>
    <w:rPr>
      <w:b/>
      <w:bCs/>
    </w:rPr>
  </w:style>
  <w:style w:type="paragraph" w:customStyle="1" w:styleId="Odstavec1NoEnterB">
    <w:name w:val="Odstavec1_NoEnterB"/>
    <w:basedOn w:val="Normln"/>
    <w:rsid w:val="009B4517"/>
    <w:pPr>
      <w:tabs>
        <w:tab w:val="left" w:pos="709"/>
      </w:tabs>
      <w:overflowPunct w:val="0"/>
      <w:autoSpaceDE w:val="0"/>
      <w:autoSpaceDN w:val="0"/>
      <w:adjustRightInd w:val="0"/>
      <w:spacing w:before="120" w:after="120"/>
      <w:ind w:left="709"/>
      <w:jc w:val="both"/>
      <w:textAlignment w:val="baseline"/>
    </w:pPr>
    <w:rPr>
      <w:sz w:val="22"/>
      <w:szCs w:val="22"/>
    </w:rPr>
  </w:style>
  <w:style w:type="character" w:customStyle="1" w:styleId="preformatted">
    <w:name w:val="preformatted"/>
    <w:rsid w:val="009B4517"/>
  </w:style>
  <w:style w:type="character" w:customStyle="1" w:styleId="nowrap">
    <w:name w:val="nowrap"/>
    <w:rsid w:val="009B4517"/>
  </w:style>
  <w:style w:type="character" w:customStyle="1" w:styleId="FontStyle36">
    <w:name w:val="Font Style36"/>
    <w:rsid w:val="006B3527"/>
    <w:rPr>
      <w:rFonts w:ascii="Times New Roman" w:hAnsi="Times New Roman"/>
      <w:b/>
      <w:color w:val="000000"/>
      <w:sz w:val="20"/>
    </w:rPr>
  </w:style>
  <w:style w:type="character" w:customStyle="1" w:styleId="fontstyle380">
    <w:name w:val="fontstyle38"/>
    <w:rsid w:val="001146CC"/>
    <w:rPr>
      <w:rFonts w:ascii="Times New Roman" w:hAnsi="Times New Roman" w:cs="Times New Roman" w:hint="default"/>
      <w:color w:val="000000"/>
    </w:rPr>
  </w:style>
  <w:style w:type="character" w:customStyle="1" w:styleId="Nadpis2Char">
    <w:name w:val="Nadpis 2 Char"/>
    <w:link w:val="Nadpis2"/>
    <w:rsid w:val="007A5705"/>
    <w:rPr>
      <w:rFonts w:ascii="Cambria" w:hAnsi="Cambria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62645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ED1B-B95F-493C-BD65-364A4A2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1453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ÚMČ PRAHA 12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Slavíková</dc:creator>
  <cp:keywords/>
  <cp:lastModifiedBy>Jan Kuzebauch</cp:lastModifiedBy>
  <cp:revision>12</cp:revision>
  <cp:lastPrinted>2024-06-13T10:10:00Z</cp:lastPrinted>
  <dcterms:created xsi:type="dcterms:W3CDTF">2024-06-11T08:58:00Z</dcterms:created>
  <dcterms:modified xsi:type="dcterms:W3CDTF">2024-06-13T10:15:00Z</dcterms:modified>
</cp:coreProperties>
</file>